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67D8C" w14:textId="6FAE3CF0" w:rsidR="00D361DA" w:rsidRPr="00BD781D" w:rsidRDefault="00A667B4" w:rsidP="00D361DA">
      <w:pPr>
        <w:rPr>
          <w:rFonts w:ascii="Dival" w:hAnsi="Dival"/>
        </w:rPr>
      </w:pPr>
      <w:r>
        <w:rPr>
          <w:rFonts w:ascii="Dival" w:hAnsi="Dival"/>
          <w:noProof/>
          <w:lang w:val="es-ES" w:eastAsia="es-ES"/>
        </w:rPr>
        <w:drawing>
          <wp:inline distT="0" distB="0" distL="0" distR="0" wp14:anchorId="2531EEEE" wp14:editId="6B351D34">
            <wp:extent cx="5391150" cy="3002280"/>
            <wp:effectExtent l="0" t="0" r="0" b="7620"/>
            <wp:docPr id="6744839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8F039" w14:textId="3638EF98" w:rsidR="00D361DA" w:rsidRPr="00A667B4" w:rsidRDefault="00D361DA" w:rsidP="00D361DA">
      <w:pPr>
        <w:rPr>
          <w:rFonts w:ascii="Dival" w:hAnsi="Dival"/>
          <w:b/>
          <w:bCs/>
          <w:sz w:val="44"/>
          <w:szCs w:val="44"/>
        </w:rPr>
      </w:pPr>
      <w:r w:rsidRPr="00A667B4">
        <w:rPr>
          <w:rFonts w:ascii="Dival" w:hAnsi="Dival"/>
          <w:b/>
          <w:bCs/>
          <w:sz w:val="44"/>
          <w:szCs w:val="44"/>
        </w:rPr>
        <w:t xml:space="preserve">PROJECTE </w:t>
      </w:r>
    </w:p>
    <w:p w14:paraId="1D689AD8" w14:textId="022A3817" w:rsidR="00D361DA" w:rsidRPr="00A667B4" w:rsidRDefault="00CE2B52" w:rsidP="00D361DA">
      <w:pPr>
        <w:rPr>
          <w:rFonts w:ascii="Dival" w:hAnsi="Dival"/>
          <w:b/>
          <w:bCs/>
          <w:sz w:val="40"/>
          <w:szCs w:val="40"/>
        </w:rPr>
      </w:pPr>
      <w:r w:rsidRPr="00A667B4">
        <w:rPr>
          <w:rFonts w:ascii="Dival" w:hAnsi="Dival"/>
          <w:b/>
          <w:bCs/>
          <w:sz w:val="40"/>
          <w:szCs w:val="40"/>
        </w:rPr>
        <w:t>“</w:t>
      </w:r>
      <w:r w:rsidR="00D361DA" w:rsidRPr="00A667B4">
        <w:rPr>
          <w:rFonts w:ascii="Dival" w:hAnsi="Dival"/>
          <w:b/>
          <w:bCs/>
          <w:sz w:val="40"/>
          <w:szCs w:val="40"/>
        </w:rPr>
        <w:t>LES FOSSES DEL FRANQUISME. ARQUEOLOGIA, ANTROPOLOGIA I MEMÒRIA</w:t>
      </w:r>
      <w:r w:rsidRPr="00A667B4">
        <w:rPr>
          <w:rFonts w:ascii="Dival" w:hAnsi="Dival"/>
          <w:b/>
          <w:bCs/>
          <w:sz w:val="40"/>
          <w:szCs w:val="40"/>
        </w:rPr>
        <w:t>”</w:t>
      </w:r>
    </w:p>
    <w:p w14:paraId="4F65112B" w14:textId="751113FA" w:rsidR="00D91A6F" w:rsidRPr="00A667B4" w:rsidRDefault="00D361DA" w:rsidP="00D91A6F">
      <w:pPr>
        <w:rPr>
          <w:rFonts w:ascii="Dival" w:hAnsi="Dival"/>
          <w:sz w:val="36"/>
          <w:szCs w:val="36"/>
        </w:rPr>
      </w:pPr>
      <w:r w:rsidRPr="00A667B4">
        <w:rPr>
          <w:rFonts w:ascii="Dival" w:hAnsi="Dival"/>
          <w:sz w:val="36"/>
          <w:szCs w:val="36"/>
        </w:rPr>
        <w:t>Exposicions</w:t>
      </w:r>
      <w:r w:rsidR="00CE2B52" w:rsidRPr="00A667B4">
        <w:rPr>
          <w:rFonts w:ascii="Dival" w:hAnsi="Dival"/>
          <w:sz w:val="36"/>
          <w:szCs w:val="36"/>
        </w:rPr>
        <w:t>:</w:t>
      </w:r>
    </w:p>
    <w:p w14:paraId="2FE9C101" w14:textId="7A556E46" w:rsidR="00D91A6F" w:rsidRPr="00A667B4" w:rsidRDefault="00000000" w:rsidP="00CF6C16">
      <w:pPr>
        <w:pStyle w:val="Prrafodelista"/>
        <w:numPr>
          <w:ilvl w:val="0"/>
          <w:numId w:val="1"/>
        </w:numPr>
        <w:jc w:val="both"/>
        <w:rPr>
          <w:rFonts w:ascii="Dival" w:hAnsi="Dival"/>
          <w:color w:val="212121"/>
          <w:sz w:val="32"/>
          <w:szCs w:val="32"/>
          <w:shd w:val="clear" w:color="auto" w:fill="FFFFFF"/>
        </w:rPr>
      </w:pPr>
      <w:hyperlink r:id="rId8" w:tgtFrame="_blank" w:history="1">
        <w:r w:rsidR="00D91A6F" w:rsidRPr="00A667B4">
          <w:rPr>
            <w:rStyle w:val="nfasis"/>
            <w:rFonts w:ascii="Dival" w:hAnsi="Dival"/>
            <w:b/>
            <w:bCs/>
            <w:i w:val="0"/>
            <w:iCs w:val="0"/>
            <w:color w:val="212121"/>
            <w:sz w:val="32"/>
            <w:szCs w:val="32"/>
            <w:shd w:val="clear" w:color="auto" w:fill="FFFFFF"/>
          </w:rPr>
          <w:t xml:space="preserve">Arqueologia de la </w:t>
        </w:r>
        <w:r w:rsidR="007D270F" w:rsidRPr="00A667B4">
          <w:rPr>
            <w:rStyle w:val="nfasis"/>
            <w:rFonts w:ascii="Dival" w:hAnsi="Dival"/>
            <w:b/>
            <w:bCs/>
            <w:i w:val="0"/>
            <w:iCs w:val="0"/>
            <w:color w:val="212121"/>
            <w:sz w:val="32"/>
            <w:szCs w:val="32"/>
            <w:shd w:val="clear" w:color="auto" w:fill="FFFFFF"/>
          </w:rPr>
          <w:t>m</w:t>
        </w:r>
        <w:r w:rsidR="00D91A6F" w:rsidRPr="00A667B4">
          <w:rPr>
            <w:rStyle w:val="nfasis"/>
            <w:rFonts w:ascii="Dival" w:hAnsi="Dival"/>
            <w:b/>
            <w:bCs/>
            <w:i w:val="0"/>
            <w:iCs w:val="0"/>
            <w:color w:val="212121"/>
            <w:sz w:val="32"/>
            <w:szCs w:val="32"/>
            <w:shd w:val="clear" w:color="auto" w:fill="FFFFFF"/>
          </w:rPr>
          <w:t>emòria. Les fosses de Paterna</w:t>
        </w:r>
      </w:hyperlink>
      <w:r w:rsidR="00D91A6F" w:rsidRPr="00A667B4">
        <w:rPr>
          <w:rFonts w:ascii="Dival" w:hAnsi="Dival"/>
          <w:color w:val="212121"/>
          <w:sz w:val="32"/>
          <w:szCs w:val="32"/>
          <w:shd w:val="clear" w:color="auto" w:fill="FFFFFF"/>
        </w:rPr>
        <w:t xml:space="preserve"> del Museu de Prehistòria de València</w:t>
      </w:r>
    </w:p>
    <w:p w14:paraId="31CB1F09" w14:textId="4FB046A0" w:rsidR="00FB4628" w:rsidRPr="00A667B4" w:rsidRDefault="00D91A6F" w:rsidP="00CF6C16">
      <w:pPr>
        <w:pStyle w:val="Prrafodelista"/>
        <w:numPr>
          <w:ilvl w:val="0"/>
          <w:numId w:val="1"/>
        </w:numPr>
        <w:jc w:val="both"/>
        <w:rPr>
          <w:rFonts w:ascii="Dival" w:hAnsi="Dival"/>
          <w:color w:val="212121"/>
          <w:sz w:val="32"/>
          <w:szCs w:val="32"/>
          <w:shd w:val="clear" w:color="auto" w:fill="FFFFFF"/>
        </w:rPr>
      </w:pPr>
      <w:r w:rsidRPr="00A667B4">
        <w:rPr>
          <w:rFonts w:ascii="Dival" w:hAnsi="Dival"/>
          <w:b/>
          <w:bCs/>
          <w:color w:val="212121"/>
          <w:sz w:val="32"/>
          <w:szCs w:val="32"/>
          <w:shd w:val="clear" w:color="auto" w:fill="FFFFFF"/>
        </w:rPr>
        <w:t>2238. Paterna. Lloc de perpetració i mem</w:t>
      </w:r>
      <w:r w:rsidR="0063281A" w:rsidRPr="00A667B4">
        <w:rPr>
          <w:rFonts w:ascii="Dival" w:hAnsi="Dival"/>
          <w:b/>
          <w:bCs/>
          <w:color w:val="212121"/>
          <w:sz w:val="32"/>
          <w:szCs w:val="32"/>
          <w:shd w:val="clear" w:color="auto" w:fill="FFFFFF"/>
        </w:rPr>
        <w:t>ò</w:t>
      </w:r>
      <w:r w:rsidRPr="00A667B4">
        <w:rPr>
          <w:rFonts w:ascii="Dival" w:hAnsi="Dival"/>
          <w:b/>
          <w:bCs/>
          <w:color w:val="212121"/>
          <w:sz w:val="32"/>
          <w:szCs w:val="32"/>
          <w:shd w:val="clear" w:color="auto" w:fill="FFFFFF"/>
        </w:rPr>
        <w:t>ria</w:t>
      </w:r>
      <w:r w:rsidRPr="00A667B4">
        <w:rPr>
          <w:rFonts w:ascii="Dival" w:hAnsi="Dival"/>
          <w:color w:val="212121"/>
          <w:sz w:val="32"/>
          <w:szCs w:val="32"/>
          <w:shd w:val="clear" w:color="auto" w:fill="FFFFFF"/>
        </w:rPr>
        <w:t xml:space="preserve"> de L’ETNO Museu Valencià d’Etnologia</w:t>
      </w:r>
    </w:p>
    <w:p w14:paraId="3CA09117" w14:textId="77777777" w:rsidR="00F7557A" w:rsidRPr="00A667B4" w:rsidRDefault="00F7557A" w:rsidP="00F7557A">
      <w:pPr>
        <w:spacing w:after="0" w:line="240" w:lineRule="auto"/>
        <w:rPr>
          <w:rFonts w:ascii="Dival" w:hAnsi="Dival"/>
          <w:b/>
          <w:bCs/>
          <w:color w:val="212121"/>
          <w:sz w:val="44"/>
          <w:szCs w:val="44"/>
          <w:shd w:val="clear" w:color="auto" w:fill="FFFFFF"/>
        </w:rPr>
      </w:pPr>
    </w:p>
    <w:p w14:paraId="4BD374F0" w14:textId="50D9550C" w:rsidR="00D91A6F" w:rsidRPr="00A667B4" w:rsidRDefault="00D91A6F" w:rsidP="00F7557A">
      <w:pPr>
        <w:spacing w:after="0" w:line="240" w:lineRule="auto"/>
        <w:rPr>
          <w:rFonts w:ascii="Dival" w:hAnsi="Dival"/>
          <w:b/>
          <w:bCs/>
          <w:color w:val="212121"/>
          <w:sz w:val="44"/>
          <w:szCs w:val="44"/>
          <w:shd w:val="clear" w:color="auto" w:fill="FFFFFF"/>
        </w:rPr>
      </w:pPr>
      <w:r w:rsidRPr="00A667B4">
        <w:rPr>
          <w:rFonts w:ascii="Dival" w:hAnsi="Dival"/>
          <w:b/>
          <w:bCs/>
          <w:color w:val="212121"/>
          <w:sz w:val="44"/>
          <w:szCs w:val="44"/>
          <w:shd w:val="clear" w:color="auto" w:fill="FFFFFF"/>
        </w:rPr>
        <w:t>Dossier de premsa</w:t>
      </w:r>
    </w:p>
    <w:p w14:paraId="6694A129" w14:textId="77777777" w:rsidR="00F7557A" w:rsidRPr="00A667B4" w:rsidRDefault="00F7557A" w:rsidP="00F7557A">
      <w:pPr>
        <w:spacing w:after="0" w:line="240" w:lineRule="auto"/>
        <w:rPr>
          <w:rFonts w:ascii="Dival" w:hAnsi="Dival"/>
          <w:color w:val="212121"/>
          <w:sz w:val="32"/>
          <w:szCs w:val="32"/>
          <w:shd w:val="clear" w:color="auto" w:fill="FFFFFF"/>
        </w:rPr>
      </w:pPr>
    </w:p>
    <w:p w14:paraId="094C3ABA" w14:textId="4C6CD759" w:rsidR="00D91A6F" w:rsidRPr="00A667B4" w:rsidRDefault="00D91A6F" w:rsidP="00F7557A">
      <w:pPr>
        <w:spacing w:after="0" w:line="240" w:lineRule="auto"/>
        <w:rPr>
          <w:rFonts w:ascii="Dival" w:hAnsi="Dival"/>
          <w:color w:val="212121"/>
          <w:sz w:val="28"/>
          <w:szCs w:val="28"/>
          <w:shd w:val="clear" w:color="auto" w:fill="FFFFFF"/>
        </w:rPr>
      </w:pPr>
      <w:r w:rsidRPr="00A667B4">
        <w:rPr>
          <w:rFonts w:ascii="Dival" w:hAnsi="Dival"/>
          <w:b/>
          <w:bCs/>
          <w:color w:val="212121"/>
          <w:sz w:val="28"/>
          <w:szCs w:val="28"/>
          <w:shd w:val="clear" w:color="auto" w:fill="FFFFFF"/>
        </w:rPr>
        <w:t>Roda de premsa</w:t>
      </w:r>
      <w:r w:rsidR="00CF6C16" w:rsidRPr="00A667B4">
        <w:rPr>
          <w:rFonts w:ascii="Dival" w:hAnsi="Dival"/>
          <w:b/>
          <w:bCs/>
          <w:color w:val="212121"/>
          <w:sz w:val="28"/>
          <w:szCs w:val="28"/>
          <w:shd w:val="clear" w:color="auto" w:fill="FFFFFF"/>
        </w:rPr>
        <w:t>:</w:t>
      </w:r>
      <w:r w:rsidRPr="00A667B4">
        <w:rPr>
          <w:rFonts w:ascii="Dival" w:hAnsi="Dival"/>
          <w:color w:val="212121"/>
          <w:sz w:val="28"/>
          <w:szCs w:val="28"/>
          <w:shd w:val="clear" w:color="auto" w:fill="FFFFFF"/>
        </w:rPr>
        <w:t xml:space="preserve"> 5 de juliol de 2023</w:t>
      </w:r>
      <w:r w:rsidR="00CF6C16" w:rsidRPr="00A667B4">
        <w:rPr>
          <w:rFonts w:ascii="Dival" w:hAnsi="Dival"/>
          <w:color w:val="212121"/>
          <w:sz w:val="28"/>
          <w:szCs w:val="28"/>
          <w:shd w:val="clear" w:color="auto" w:fill="FFFFFF"/>
        </w:rPr>
        <w:t>, a les</w:t>
      </w:r>
      <w:r w:rsidRPr="00A667B4">
        <w:rPr>
          <w:rFonts w:ascii="Dival" w:hAnsi="Dival"/>
          <w:color w:val="212121"/>
          <w:sz w:val="28"/>
          <w:szCs w:val="28"/>
          <w:shd w:val="clear" w:color="auto" w:fill="FFFFFF"/>
        </w:rPr>
        <w:t xml:space="preserve"> 11.00 h</w:t>
      </w:r>
    </w:p>
    <w:p w14:paraId="00A10999" w14:textId="5D6331B3" w:rsidR="00FB4628" w:rsidRPr="00A667B4" w:rsidRDefault="00644B30" w:rsidP="00F7557A">
      <w:pPr>
        <w:spacing w:after="0" w:line="240" w:lineRule="auto"/>
        <w:rPr>
          <w:rFonts w:ascii="Dival" w:hAnsi="Dival"/>
          <w:color w:val="212121"/>
          <w:sz w:val="28"/>
          <w:szCs w:val="28"/>
          <w:shd w:val="clear" w:color="auto" w:fill="FFFFFF"/>
        </w:rPr>
      </w:pPr>
      <w:r w:rsidRPr="00A667B4">
        <w:rPr>
          <w:rFonts w:ascii="Dival" w:hAnsi="Dival"/>
          <w:b/>
          <w:bCs/>
          <w:color w:val="212121"/>
          <w:sz w:val="28"/>
          <w:szCs w:val="28"/>
          <w:shd w:val="clear" w:color="auto" w:fill="FFFFFF"/>
        </w:rPr>
        <w:t>Obertura</w:t>
      </w:r>
      <w:r w:rsidR="00D91A6F" w:rsidRPr="00A667B4">
        <w:rPr>
          <w:rFonts w:ascii="Dival" w:hAnsi="Dival"/>
          <w:b/>
          <w:bCs/>
          <w:color w:val="212121"/>
          <w:sz w:val="28"/>
          <w:szCs w:val="28"/>
          <w:shd w:val="clear" w:color="auto" w:fill="FFFFFF"/>
        </w:rPr>
        <w:t xml:space="preserve"> de les exposicions</w:t>
      </w:r>
      <w:r w:rsidR="00CF6C16" w:rsidRPr="00A667B4">
        <w:rPr>
          <w:rFonts w:ascii="Dival" w:hAnsi="Dival"/>
          <w:color w:val="212121"/>
          <w:sz w:val="28"/>
          <w:szCs w:val="28"/>
          <w:shd w:val="clear" w:color="auto" w:fill="FFFFFF"/>
        </w:rPr>
        <w:t>:</w:t>
      </w:r>
      <w:r w:rsidR="00D91A6F" w:rsidRPr="00A667B4">
        <w:rPr>
          <w:rFonts w:ascii="Dival" w:hAnsi="Dival"/>
          <w:color w:val="212121"/>
          <w:sz w:val="28"/>
          <w:szCs w:val="28"/>
          <w:shd w:val="clear" w:color="auto" w:fill="FFFFFF"/>
        </w:rPr>
        <w:t xml:space="preserve"> 5 de juliol de 2023</w:t>
      </w:r>
      <w:r w:rsidR="00CF6C16" w:rsidRPr="00A667B4">
        <w:rPr>
          <w:rFonts w:ascii="Dival" w:hAnsi="Dival"/>
          <w:color w:val="212121"/>
          <w:sz w:val="28"/>
          <w:szCs w:val="28"/>
          <w:shd w:val="clear" w:color="auto" w:fill="FFFFFF"/>
        </w:rPr>
        <w:t>, a les</w:t>
      </w:r>
      <w:r w:rsidR="00D91A6F" w:rsidRPr="00A667B4">
        <w:rPr>
          <w:rFonts w:ascii="Dival" w:hAnsi="Dival"/>
          <w:color w:val="212121"/>
          <w:sz w:val="28"/>
          <w:szCs w:val="28"/>
          <w:shd w:val="clear" w:color="auto" w:fill="FFFFFF"/>
        </w:rPr>
        <w:t xml:space="preserve"> 19.30 h</w:t>
      </w:r>
    </w:p>
    <w:p w14:paraId="0CB5AB0E" w14:textId="161B8E5E" w:rsidR="00F7557A" w:rsidRPr="00A667B4" w:rsidRDefault="00F7557A" w:rsidP="00F7557A">
      <w:pPr>
        <w:spacing w:after="0" w:line="240" w:lineRule="auto"/>
        <w:rPr>
          <w:rFonts w:ascii="Dival" w:hAnsi="Dival"/>
          <w:color w:val="212121"/>
          <w:sz w:val="28"/>
          <w:szCs w:val="28"/>
          <w:shd w:val="clear" w:color="auto" w:fill="FFFFFF"/>
        </w:rPr>
      </w:pPr>
      <w:r w:rsidRPr="00A667B4">
        <w:rPr>
          <w:rFonts w:ascii="Dival" w:hAnsi="Dival" w:cstheme="minorHAnsi"/>
          <w:b/>
          <w:bCs/>
          <w:sz w:val="28"/>
          <w:szCs w:val="28"/>
        </w:rPr>
        <w:t>L</w:t>
      </w:r>
      <w:r w:rsidR="00CE2B52" w:rsidRPr="00A667B4">
        <w:rPr>
          <w:rFonts w:ascii="Dival" w:hAnsi="Dival" w:cstheme="minorHAnsi"/>
          <w:b/>
          <w:bCs/>
          <w:sz w:val="28"/>
          <w:szCs w:val="28"/>
        </w:rPr>
        <w:t>l</w:t>
      </w:r>
      <w:r w:rsidRPr="00A667B4">
        <w:rPr>
          <w:rFonts w:ascii="Dival" w:hAnsi="Dival" w:cstheme="minorHAnsi"/>
          <w:b/>
          <w:bCs/>
          <w:sz w:val="28"/>
          <w:szCs w:val="28"/>
        </w:rPr>
        <w:t>oc:</w:t>
      </w:r>
      <w:r w:rsidRPr="00A667B4">
        <w:rPr>
          <w:rFonts w:ascii="Dival" w:hAnsi="Dival" w:cstheme="minorHAnsi"/>
          <w:sz w:val="28"/>
          <w:szCs w:val="28"/>
        </w:rPr>
        <w:t xml:space="preserve"> Centre museístic </w:t>
      </w:r>
      <w:r w:rsidR="00CE2B52" w:rsidRPr="00A667B4">
        <w:rPr>
          <w:rFonts w:ascii="Dival" w:hAnsi="Dival" w:cstheme="minorHAnsi"/>
          <w:sz w:val="28"/>
          <w:szCs w:val="28"/>
        </w:rPr>
        <w:t>L</w:t>
      </w:r>
      <w:r w:rsidRPr="00A667B4">
        <w:rPr>
          <w:rFonts w:ascii="Dival" w:hAnsi="Dival" w:cstheme="minorHAnsi"/>
          <w:sz w:val="28"/>
          <w:szCs w:val="28"/>
        </w:rPr>
        <w:t>a Beneficència</w:t>
      </w:r>
    </w:p>
    <w:p w14:paraId="1AF6E4D6" w14:textId="77777777" w:rsidR="00F7557A" w:rsidRPr="00A667B4" w:rsidRDefault="00F7557A" w:rsidP="00F7557A">
      <w:pPr>
        <w:spacing w:after="0" w:line="240" w:lineRule="auto"/>
        <w:rPr>
          <w:rFonts w:ascii="Dival" w:hAnsi="Dival"/>
          <w:color w:val="212121"/>
          <w:sz w:val="28"/>
          <w:szCs w:val="28"/>
          <w:shd w:val="clear" w:color="auto" w:fill="FFFFFF"/>
        </w:rPr>
      </w:pPr>
    </w:p>
    <w:p w14:paraId="4172E085" w14:textId="77777777" w:rsidR="00FB4628" w:rsidRPr="00A667B4" w:rsidRDefault="00FB4628" w:rsidP="00D361DA">
      <w:pPr>
        <w:rPr>
          <w:rFonts w:ascii="Dival" w:hAnsi="Dival"/>
        </w:rPr>
      </w:pPr>
    </w:p>
    <w:p w14:paraId="2AD39522" w14:textId="77777777" w:rsidR="00AD4321" w:rsidRPr="00A667B4" w:rsidRDefault="00AD4321" w:rsidP="00D91A6F">
      <w:pPr>
        <w:jc w:val="both"/>
        <w:rPr>
          <w:rFonts w:ascii="Dival" w:hAnsi="Dival" w:cstheme="minorHAnsi"/>
          <w:b/>
          <w:iCs/>
          <w:sz w:val="28"/>
          <w:szCs w:val="28"/>
        </w:rPr>
      </w:pPr>
    </w:p>
    <w:p w14:paraId="0860B6B7" w14:textId="1DC1B1ED" w:rsidR="006E2712" w:rsidRPr="00A667B4" w:rsidRDefault="006E2712" w:rsidP="00D91A6F">
      <w:pPr>
        <w:jc w:val="both"/>
        <w:rPr>
          <w:rFonts w:ascii="Dival" w:hAnsi="Dival" w:cstheme="minorHAnsi"/>
          <w:b/>
          <w:iCs/>
          <w:sz w:val="28"/>
          <w:szCs w:val="28"/>
        </w:rPr>
      </w:pPr>
      <w:r w:rsidRPr="00A667B4">
        <w:rPr>
          <w:rFonts w:ascii="Dival" w:hAnsi="Dival" w:cstheme="minorHAnsi"/>
          <w:b/>
          <w:iCs/>
          <w:sz w:val="28"/>
          <w:szCs w:val="28"/>
        </w:rPr>
        <w:lastRenderedPageBreak/>
        <w:t>El MUSEU DE PREHISTÒRIA DE VALÈNCIA I L’ETNO, MUSEU VALENCIÀ D’ETNOLOGIA PRESENTEN DUES EXPOSICIONS SOBRE LES FOSSES DE PATERNA</w:t>
      </w:r>
    </w:p>
    <w:p w14:paraId="73742D95" w14:textId="6E4E7E68" w:rsidR="006E2712" w:rsidRPr="00A667B4" w:rsidRDefault="006E2712" w:rsidP="00D91A6F">
      <w:pPr>
        <w:jc w:val="both"/>
        <w:rPr>
          <w:rFonts w:ascii="Dival" w:hAnsi="Dival" w:cstheme="minorHAnsi"/>
          <w:b/>
          <w:iCs/>
          <w:strike/>
          <w:sz w:val="24"/>
          <w:szCs w:val="24"/>
        </w:rPr>
      </w:pPr>
      <w:r w:rsidRPr="00A667B4">
        <w:rPr>
          <w:rFonts w:ascii="Dival" w:hAnsi="Dival" w:cstheme="minorHAnsi"/>
          <w:b/>
          <w:iCs/>
          <w:sz w:val="24"/>
          <w:szCs w:val="24"/>
        </w:rPr>
        <w:t xml:space="preserve">Les mostres formen part del </w:t>
      </w:r>
      <w:r w:rsidR="00CE2B52" w:rsidRPr="00A667B4">
        <w:rPr>
          <w:rFonts w:ascii="Dival" w:hAnsi="Dival" w:cstheme="minorHAnsi"/>
          <w:b/>
          <w:iCs/>
          <w:sz w:val="24"/>
          <w:szCs w:val="24"/>
        </w:rPr>
        <w:t>p</w:t>
      </w:r>
      <w:r w:rsidRPr="00A667B4">
        <w:rPr>
          <w:rFonts w:ascii="Dival" w:hAnsi="Dival" w:cstheme="minorHAnsi"/>
          <w:b/>
          <w:iCs/>
          <w:sz w:val="24"/>
          <w:szCs w:val="24"/>
        </w:rPr>
        <w:t>rojecte</w:t>
      </w:r>
      <w:r w:rsidRPr="00A667B4">
        <w:rPr>
          <w:rFonts w:ascii="Dival" w:hAnsi="Dival" w:cstheme="minorHAnsi"/>
          <w:b/>
          <w:i/>
          <w:sz w:val="24"/>
          <w:szCs w:val="24"/>
        </w:rPr>
        <w:t xml:space="preserve"> </w:t>
      </w:r>
      <w:r w:rsidR="005A1582" w:rsidRPr="00A667B4">
        <w:rPr>
          <w:rFonts w:ascii="Dival" w:hAnsi="Dival" w:cstheme="minorHAnsi"/>
          <w:b/>
          <w:iCs/>
          <w:sz w:val="24"/>
          <w:szCs w:val="24"/>
        </w:rPr>
        <w:t>“</w:t>
      </w:r>
      <w:r w:rsidRPr="00A667B4">
        <w:rPr>
          <w:rFonts w:ascii="Dival" w:hAnsi="Dival" w:cstheme="minorHAnsi"/>
          <w:b/>
          <w:iCs/>
          <w:sz w:val="24"/>
          <w:szCs w:val="24"/>
        </w:rPr>
        <w:t xml:space="preserve">Les Fosses del Franquisme. </w:t>
      </w:r>
      <w:r w:rsidR="005A1582" w:rsidRPr="00A667B4">
        <w:rPr>
          <w:rFonts w:ascii="Dival" w:hAnsi="Dival" w:cstheme="minorHAnsi"/>
          <w:b/>
          <w:iCs/>
          <w:sz w:val="24"/>
          <w:szCs w:val="24"/>
        </w:rPr>
        <w:t>Arqueologia</w:t>
      </w:r>
      <w:r w:rsidRPr="00A667B4">
        <w:rPr>
          <w:rFonts w:ascii="Dival" w:hAnsi="Dival" w:cstheme="minorHAnsi"/>
          <w:b/>
          <w:iCs/>
          <w:sz w:val="24"/>
          <w:szCs w:val="24"/>
        </w:rPr>
        <w:t xml:space="preserve">, </w:t>
      </w:r>
      <w:r w:rsidR="005A1582" w:rsidRPr="00A667B4">
        <w:rPr>
          <w:rFonts w:ascii="Dival" w:hAnsi="Dival" w:cstheme="minorHAnsi"/>
          <w:b/>
          <w:iCs/>
          <w:sz w:val="24"/>
          <w:szCs w:val="24"/>
        </w:rPr>
        <w:t>Antropologia</w:t>
      </w:r>
      <w:r w:rsidRPr="00A667B4">
        <w:rPr>
          <w:rFonts w:ascii="Dival" w:hAnsi="Dival" w:cstheme="minorHAnsi"/>
          <w:b/>
          <w:iCs/>
          <w:sz w:val="24"/>
          <w:szCs w:val="24"/>
        </w:rPr>
        <w:t xml:space="preserve"> i M</w:t>
      </w:r>
      <w:r w:rsidR="007D270F" w:rsidRPr="00A667B4">
        <w:rPr>
          <w:rFonts w:ascii="Dival" w:hAnsi="Dival" w:cstheme="minorHAnsi"/>
          <w:b/>
          <w:iCs/>
          <w:sz w:val="24"/>
          <w:szCs w:val="24"/>
        </w:rPr>
        <w:t>e</w:t>
      </w:r>
      <w:r w:rsidRPr="00A667B4">
        <w:rPr>
          <w:rFonts w:ascii="Dival" w:hAnsi="Dival" w:cstheme="minorHAnsi"/>
          <w:b/>
          <w:iCs/>
          <w:sz w:val="24"/>
          <w:szCs w:val="24"/>
        </w:rPr>
        <w:t>m</w:t>
      </w:r>
      <w:r w:rsidR="007D270F" w:rsidRPr="00A667B4">
        <w:rPr>
          <w:rFonts w:ascii="Dival" w:hAnsi="Dival" w:cstheme="minorHAnsi"/>
          <w:b/>
          <w:iCs/>
          <w:sz w:val="24"/>
          <w:szCs w:val="24"/>
        </w:rPr>
        <w:t>ò</w:t>
      </w:r>
      <w:r w:rsidRPr="00A667B4">
        <w:rPr>
          <w:rFonts w:ascii="Dival" w:hAnsi="Dival" w:cstheme="minorHAnsi"/>
          <w:b/>
          <w:iCs/>
          <w:sz w:val="24"/>
          <w:szCs w:val="24"/>
        </w:rPr>
        <w:t>ria</w:t>
      </w:r>
      <w:r w:rsidR="005A1582" w:rsidRPr="00A667B4">
        <w:rPr>
          <w:rFonts w:ascii="Dival" w:hAnsi="Dival" w:cstheme="minorHAnsi"/>
          <w:b/>
          <w:iCs/>
          <w:sz w:val="24"/>
          <w:szCs w:val="24"/>
        </w:rPr>
        <w:t>”</w:t>
      </w:r>
      <w:r w:rsidRPr="00A667B4">
        <w:rPr>
          <w:rFonts w:ascii="Dival" w:hAnsi="Dival" w:cstheme="minorHAnsi"/>
          <w:b/>
          <w:i/>
          <w:sz w:val="24"/>
          <w:szCs w:val="24"/>
        </w:rPr>
        <w:t xml:space="preserve"> </w:t>
      </w:r>
      <w:r w:rsidRPr="00A667B4">
        <w:rPr>
          <w:rFonts w:ascii="Dival" w:hAnsi="Dival" w:cstheme="minorHAnsi"/>
          <w:b/>
          <w:iCs/>
          <w:sz w:val="24"/>
          <w:szCs w:val="24"/>
        </w:rPr>
        <w:t xml:space="preserve">que </w:t>
      </w:r>
      <w:r w:rsidR="008E5E03" w:rsidRPr="00A667B4">
        <w:rPr>
          <w:rFonts w:ascii="Dival" w:hAnsi="Dival" w:cstheme="minorHAnsi"/>
          <w:b/>
          <w:iCs/>
          <w:sz w:val="24"/>
          <w:szCs w:val="24"/>
        </w:rPr>
        <w:t xml:space="preserve">el </w:t>
      </w:r>
      <w:r w:rsidRPr="00A667B4">
        <w:rPr>
          <w:rFonts w:ascii="Dival" w:hAnsi="Dival" w:cstheme="minorHAnsi"/>
          <w:b/>
          <w:iCs/>
          <w:sz w:val="24"/>
          <w:szCs w:val="24"/>
        </w:rPr>
        <w:t>Museu de Prehistòria de València i L’ETNO, junt</w:t>
      </w:r>
      <w:r w:rsidR="005A1582" w:rsidRPr="00A667B4">
        <w:rPr>
          <w:rFonts w:ascii="Dival" w:hAnsi="Dival" w:cstheme="minorHAnsi"/>
          <w:b/>
          <w:iCs/>
          <w:sz w:val="24"/>
          <w:szCs w:val="24"/>
        </w:rPr>
        <w:t>ament amb</w:t>
      </w:r>
      <w:r w:rsidRPr="00A667B4">
        <w:rPr>
          <w:rFonts w:ascii="Dival" w:hAnsi="Dival" w:cstheme="minorHAnsi"/>
          <w:b/>
          <w:iCs/>
          <w:sz w:val="24"/>
          <w:szCs w:val="24"/>
        </w:rPr>
        <w:t xml:space="preserve"> </w:t>
      </w:r>
      <w:r w:rsidR="005A1582" w:rsidRPr="00A667B4">
        <w:rPr>
          <w:rFonts w:ascii="Dival" w:hAnsi="Dival" w:cstheme="minorHAnsi"/>
          <w:b/>
          <w:iCs/>
          <w:sz w:val="24"/>
          <w:szCs w:val="24"/>
        </w:rPr>
        <w:t>e</w:t>
      </w:r>
      <w:r w:rsidRPr="00A667B4">
        <w:rPr>
          <w:rFonts w:ascii="Dival" w:hAnsi="Dival" w:cstheme="minorHAnsi"/>
          <w:b/>
          <w:iCs/>
          <w:sz w:val="24"/>
          <w:szCs w:val="24"/>
        </w:rPr>
        <w:t xml:space="preserve">l Departament de Memòria Històrica de la Diputació </w:t>
      </w:r>
      <w:r w:rsidR="005A1582" w:rsidRPr="00A667B4">
        <w:rPr>
          <w:rFonts w:ascii="Dival" w:hAnsi="Dival" w:cstheme="minorHAnsi"/>
          <w:b/>
          <w:iCs/>
          <w:sz w:val="24"/>
          <w:szCs w:val="24"/>
        </w:rPr>
        <w:t>estan</w:t>
      </w:r>
      <w:r w:rsidRPr="00A667B4">
        <w:rPr>
          <w:rFonts w:ascii="Dival" w:hAnsi="Dival" w:cstheme="minorHAnsi"/>
          <w:b/>
          <w:iCs/>
          <w:sz w:val="24"/>
          <w:szCs w:val="24"/>
        </w:rPr>
        <w:t xml:space="preserve"> </w:t>
      </w:r>
      <w:r w:rsidR="005A1582" w:rsidRPr="00A667B4">
        <w:rPr>
          <w:rFonts w:ascii="Dival" w:hAnsi="Dival" w:cstheme="minorHAnsi"/>
          <w:b/>
          <w:iCs/>
          <w:sz w:val="24"/>
          <w:szCs w:val="24"/>
        </w:rPr>
        <w:t>duent</w:t>
      </w:r>
      <w:r w:rsidRPr="00A667B4">
        <w:rPr>
          <w:rFonts w:ascii="Dival" w:hAnsi="Dival" w:cstheme="minorHAnsi"/>
          <w:b/>
          <w:iCs/>
          <w:sz w:val="24"/>
          <w:szCs w:val="24"/>
        </w:rPr>
        <w:t xml:space="preserve"> a terme per </w:t>
      </w:r>
      <w:r w:rsidR="005A1582" w:rsidRPr="00A667B4">
        <w:rPr>
          <w:rFonts w:ascii="Dival" w:hAnsi="Dival" w:cstheme="minorHAnsi"/>
          <w:b/>
          <w:iCs/>
          <w:sz w:val="24"/>
          <w:szCs w:val="24"/>
        </w:rPr>
        <w:t xml:space="preserve">a </w:t>
      </w:r>
      <w:r w:rsidRPr="00A667B4">
        <w:rPr>
          <w:rFonts w:ascii="Dival" w:hAnsi="Dival" w:cstheme="minorHAnsi"/>
          <w:b/>
          <w:iCs/>
          <w:sz w:val="24"/>
          <w:szCs w:val="24"/>
        </w:rPr>
        <w:t xml:space="preserve">impulsar la memòria </w:t>
      </w:r>
      <w:r w:rsidR="005A1582" w:rsidRPr="00A667B4">
        <w:rPr>
          <w:rFonts w:ascii="Dival" w:hAnsi="Dival" w:cstheme="minorHAnsi"/>
          <w:b/>
          <w:iCs/>
          <w:sz w:val="24"/>
          <w:szCs w:val="24"/>
        </w:rPr>
        <w:t>democràtica</w:t>
      </w:r>
      <w:r w:rsidR="007D270F" w:rsidRPr="00A667B4">
        <w:rPr>
          <w:rFonts w:ascii="Dival" w:hAnsi="Dival" w:cstheme="minorHAnsi"/>
          <w:b/>
          <w:iCs/>
          <w:sz w:val="24"/>
          <w:szCs w:val="24"/>
        </w:rPr>
        <w:t>.</w:t>
      </w:r>
    </w:p>
    <w:p w14:paraId="6F532E4E" w14:textId="77777777" w:rsidR="00483008" w:rsidRPr="00A667B4" w:rsidRDefault="00483008" w:rsidP="00483008">
      <w:pPr>
        <w:spacing w:after="0" w:line="240" w:lineRule="auto"/>
        <w:jc w:val="both"/>
        <w:rPr>
          <w:rFonts w:ascii="Dival" w:hAnsi="Dival" w:cstheme="minorHAnsi"/>
          <w:b/>
          <w:bCs/>
          <w:color w:val="373737"/>
          <w:sz w:val="24"/>
          <w:szCs w:val="24"/>
          <w:shd w:val="clear" w:color="auto" w:fill="FFFFFF"/>
        </w:rPr>
      </w:pPr>
      <w:r w:rsidRPr="00A667B4">
        <w:rPr>
          <w:rFonts w:ascii="Dival" w:hAnsi="Dival" w:cstheme="minorHAnsi"/>
          <w:b/>
          <w:bCs/>
          <w:color w:val="373737"/>
          <w:sz w:val="24"/>
          <w:szCs w:val="24"/>
          <w:shd w:val="clear" w:color="auto" w:fill="FFFFFF"/>
        </w:rPr>
        <w:t>Exposiciones:</w:t>
      </w:r>
    </w:p>
    <w:p w14:paraId="65246051" w14:textId="19D08A23" w:rsidR="00483008" w:rsidRPr="00A667B4" w:rsidRDefault="00483008" w:rsidP="0048300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Dival" w:hAnsi="Dival" w:cstheme="minorHAnsi"/>
          <w:b/>
          <w:bCs/>
          <w:color w:val="373737"/>
          <w:sz w:val="24"/>
          <w:szCs w:val="24"/>
          <w:shd w:val="clear" w:color="auto" w:fill="FFFFFF"/>
        </w:rPr>
      </w:pPr>
      <w:r w:rsidRPr="00A667B4">
        <w:rPr>
          <w:rFonts w:ascii="Dival" w:hAnsi="Dival" w:cstheme="minorHAnsi"/>
          <w:b/>
          <w:bCs/>
          <w:i/>
          <w:iCs/>
          <w:color w:val="373737"/>
          <w:sz w:val="24"/>
          <w:szCs w:val="24"/>
          <w:shd w:val="clear" w:color="auto" w:fill="FFFFFF"/>
        </w:rPr>
        <w:t>Arqueologia de la memòria. Les fosses de Paterna</w:t>
      </w:r>
      <w:r w:rsidRPr="00A667B4">
        <w:rPr>
          <w:rFonts w:ascii="Dival" w:hAnsi="Dival" w:cstheme="minorHAnsi"/>
          <w:b/>
          <w:bCs/>
          <w:color w:val="373737"/>
          <w:sz w:val="24"/>
          <w:szCs w:val="24"/>
          <w:shd w:val="clear" w:color="auto" w:fill="FFFFFF"/>
        </w:rPr>
        <w:t xml:space="preserve">. </w:t>
      </w:r>
      <w:r w:rsidRPr="00A667B4">
        <w:rPr>
          <w:rFonts w:ascii="Dival" w:hAnsi="Dival" w:cstheme="minorHAnsi"/>
          <w:color w:val="373737"/>
          <w:sz w:val="24"/>
          <w:szCs w:val="24"/>
          <w:shd w:val="clear" w:color="auto" w:fill="FFFFFF"/>
        </w:rPr>
        <w:t>Museu de Prehistòria de València</w:t>
      </w:r>
    </w:p>
    <w:p w14:paraId="3F8FF88A" w14:textId="7919EFE8" w:rsidR="00483008" w:rsidRPr="00A667B4" w:rsidRDefault="00CE6AEF" w:rsidP="00CE6AE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Dival" w:hAnsi="Dival" w:cstheme="minorHAnsi"/>
          <w:color w:val="373737"/>
          <w:sz w:val="24"/>
          <w:szCs w:val="24"/>
          <w:shd w:val="clear" w:color="auto" w:fill="FFFFFF"/>
        </w:rPr>
      </w:pPr>
      <w:r w:rsidRPr="00A667B4">
        <w:rPr>
          <w:rFonts w:ascii="Dival" w:hAnsi="Dival" w:cstheme="minorHAnsi"/>
          <w:b/>
          <w:bCs/>
          <w:i/>
          <w:iCs/>
          <w:color w:val="373737"/>
          <w:sz w:val="24"/>
          <w:szCs w:val="24"/>
          <w:shd w:val="clear" w:color="auto" w:fill="FFFFFF"/>
        </w:rPr>
        <w:t xml:space="preserve">2238. Paterna. Lloc de perpetració i memòria. </w:t>
      </w:r>
      <w:r w:rsidR="00483008" w:rsidRPr="00A667B4">
        <w:rPr>
          <w:rFonts w:ascii="Dival" w:hAnsi="Dival" w:cstheme="minorHAnsi"/>
          <w:color w:val="373737"/>
          <w:sz w:val="24"/>
          <w:szCs w:val="24"/>
          <w:shd w:val="clear" w:color="auto" w:fill="FFFFFF"/>
        </w:rPr>
        <w:t>L’ETNO, Museu Valencià de Etnología</w:t>
      </w:r>
    </w:p>
    <w:p w14:paraId="31B22E67" w14:textId="041D1DD5" w:rsidR="00483008" w:rsidRPr="00A667B4" w:rsidRDefault="00483008" w:rsidP="006E2712">
      <w:pPr>
        <w:jc w:val="both"/>
        <w:rPr>
          <w:rFonts w:ascii="Dival" w:hAnsi="Dival" w:cstheme="minorHAnsi"/>
          <w:b/>
          <w:bCs/>
          <w:sz w:val="24"/>
          <w:szCs w:val="24"/>
        </w:rPr>
      </w:pPr>
    </w:p>
    <w:p w14:paraId="02ED7DDF" w14:textId="03D23119" w:rsidR="006E2712" w:rsidRPr="00A667B4" w:rsidRDefault="006E2712" w:rsidP="006E2712">
      <w:pPr>
        <w:jc w:val="both"/>
        <w:rPr>
          <w:rFonts w:ascii="Dival" w:hAnsi="Dival" w:cstheme="minorHAnsi"/>
          <w:sz w:val="24"/>
          <w:szCs w:val="24"/>
        </w:rPr>
      </w:pPr>
      <w:r w:rsidRPr="00A667B4">
        <w:rPr>
          <w:rFonts w:ascii="Dival" w:hAnsi="Dival" w:cstheme="minorHAnsi"/>
          <w:b/>
          <w:bCs/>
          <w:sz w:val="24"/>
          <w:szCs w:val="24"/>
        </w:rPr>
        <w:t>Dates de l</w:t>
      </w:r>
      <w:r w:rsidR="00FB4628" w:rsidRPr="00A667B4">
        <w:rPr>
          <w:rFonts w:ascii="Dival" w:hAnsi="Dival" w:cstheme="minorHAnsi"/>
          <w:b/>
          <w:bCs/>
          <w:sz w:val="24"/>
          <w:szCs w:val="24"/>
        </w:rPr>
        <w:t xml:space="preserve">es </w:t>
      </w:r>
      <w:r w:rsidRPr="00A667B4">
        <w:rPr>
          <w:rFonts w:ascii="Dival" w:hAnsi="Dival" w:cstheme="minorHAnsi"/>
          <w:b/>
          <w:bCs/>
          <w:sz w:val="24"/>
          <w:szCs w:val="24"/>
        </w:rPr>
        <w:t>exposici</w:t>
      </w:r>
      <w:r w:rsidR="00FB4628" w:rsidRPr="00A667B4">
        <w:rPr>
          <w:rFonts w:ascii="Dival" w:hAnsi="Dival" w:cstheme="minorHAnsi"/>
          <w:b/>
          <w:bCs/>
          <w:sz w:val="24"/>
          <w:szCs w:val="24"/>
        </w:rPr>
        <w:t>ons</w:t>
      </w:r>
      <w:r w:rsidRPr="00A667B4">
        <w:rPr>
          <w:rFonts w:ascii="Dival" w:hAnsi="Dival" w:cstheme="minorHAnsi"/>
          <w:sz w:val="24"/>
          <w:szCs w:val="24"/>
        </w:rPr>
        <w:t xml:space="preserve">: </w:t>
      </w:r>
      <w:r w:rsidR="00FB4628" w:rsidRPr="00A667B4">
        <w:rPr>
          <w:rFonts w:ascii="Dival" w:hAnsi="Dival" w:cstheme="minorHAnsi"/>
          <w:sz w:val="24"/>
          <w:szCs w:val="24"/>
        </w:rPr>
        <w:t>j</w:t>
      </w:r>
      <w:r w:rsidR="007A1D15" w:rsidRPr="00A667B4">
        <w:rPr>
          <w:rFonts w:ascii="Dival" w:hAnsi="Dival" w:cstheme="minorHAnsi"/>
          <w:sz w:val="24"/>
          <w:szCs w:val="24"/>
        </w:rPr>
        <w:t xml:space="preserve">uliol 2023 – </w:t>
      </w:r>
      <w:r w:rsidR="00FB4628" w:rsidRPr="00A667B4">
        <w:rPr>
          <w:rFonts w:ascii="Dival" w:hAnsi="Dival" w:cstheme="minorHAnsi"/>
          <w:sz w:val="24"/>
          <w:szCs w:val="24"/>
        </w:rPr>
        <w:t>a</w:t>
      </w:r>
      <w:r w:rsidR="007A1D15" w:rsidRPr="00A667B4">
        <w:rPr>
          <w:rFonts w:ascii="Dival" w:hAnsi="Dival" w:cstheme="minorHAnsi"/>
          <w:sz w:val="24"/>
          <w:szCs w:val="24"/>
        </w:rPr>
        <w:t>bril 2024</w:t>
      </w:r>
    </w:p>
    <w:p w14:paraId="6C027427" w14:textId="7E9B2268" w:rsidR="006E2712" w:rsidRPr="00A667B4" w:rsidRDefault="005A1582" w:rsidP="006E2712">
      <w:pPr>
        <w:jc w:val="both"/>
        <w:rPr>
          <w:rFonts w:ascii="Dival" w:hAnsi="Dival" w:cstheme="minorHAnsi"/>
          <w:sz w:val="24"/>
          <w:szCs w:val="24"/>
        </w:rPr>
      </w:pPr>
      <w:r w:rsidRPr="00A667B4">
        <w:rPr>
          <w:rFonts w:ascii="Dival" w:hAnsi="Dival" w:cstheme="minorHAnsi"/>
          <w:b/>
          <w:bCs/>
          <w:sz w:val="24"/>
          <w:szCs w:val="24"/>
        </w:rPr>
        <w:t>Lloc</w:t>
      </w:r>
      <w:r w:rsidR="006E2712" w:rsidRPr="00A667B4">
        <w:rPr>
          <w:rFonts w:ascii="Dival" w:hAnsi="Dival" w:cstheme="minorHAnsi"/>
          <w:b/>
          <w:bCs/>
          <w:sz w:val="24"/>
          <w:szCs w:val="24"/>
        </w:rPr>
        <w:t>:</w:t>
      </w:r>
      <w:r w:rsidR="006E2712" w:rsidRPr="00A667B4">
        <w:rPr>
          <w:rFonts w:ascii="Dival" w:hAnsi="Dival" w:cstheme="minorHAnsi"/>
          <w:sz w:val="24"/>
          <w:szCs w:val="24"/>
        </w:rPr>
        <w:t xml:space="preserve"> </w:t>
      </w:r>
      <w:r w:rsidR="007A1D15" w:rsidRPr="00A667B4">
        <w:rPr>
          <w:rFonts w:ascii="Dival" w:hAnsi="Dival" w:cstheme="minorHAnsi"/>
          <w:sz w:val="24"/>
          <w:szCs w:val="24"/>
        </w:rPr>
        <w:t>Centre museístic La Beneficència</w:t>
      </w:r>
      <w:r w:rsidR="00CF6C16" w:rsidRPr="00A667B4">
        <w:rPr>
          <w:rFonts w:ascii="Dival" w:hAnsi="Dival" w:cstheme="minorHAnsi"/>
          <w:sz w:val="24"/>
          <w:szCs w:val="24"/>
        </w:rPr>
        <w:t>.</w:t>
      </w:r>
      <w:r w:rsidR="007A1D15" w:rsidRPr="00A667B4">
        <w:rPr>
          <w:rFonts w:ascii="Dival" w:hAnsi="Dival" w:cstheme="minorHAnsi"/>
          <w:sz w:val="24"/>
          <w:szCs w:val="24"/>
        </w:rPr>
        <w:t xml:space="preserve"> Museu de Prehistòria de Val</w:t>
      </w:r>
      <w:r w:rsidR="007D270F" w:rsidRPr="00A667B4">
        <w:rPr>
          <w:rFonts w:ascii="Dival" w:hAnsi="Dival" w:cstheme="minorHAnsi"/>
          <w:sz w:val="24"/>
          <w:szCs w:val="24"/>
        </w:rPr>
        <w:t>è</w:t>
      </w:r>
      <w:r w:rsidR="007A1D15" w:rsidRPr="00A667B4">
        <w:rPr>
          <w:rFonts w:ascii="Dival" w:hAnsi="Dival" w:cstheme="minorHAnsi"/>
          <w:sz w:val="24"/>
          <w:szCs w:val="24"/>
        </w:rPr>
        <w:t>nci</w:t>
      </w:r>
      <w:r w:rsidR="007D270F" w:rsidRPr="00A667B4">
        <w:rPr>
          <w:rFonts w:ascii="Dival" w:hAnsi="Dival" w:cstheme="minorHAnsi"/>
          <w:sz w:val="24"/>
          <w:szCs w:val="24"/>
        </w:rPr>
        <w:t>a</w:t>
      </w:r>
      <w:r w:rsidR="007A1D15" w:rsidRPr="00A667B4">
        <w:rPr>
          <w:rFonts w:ascii="Dival" w:hAnsi="Dival" w:cstheme="minorHAnsi"/>
          <w:sz w:val="24"/>
          <w:szCs w:val="24"/>
        </w:rPr>
        <w:t xml:space="preserve"> i L’ETNO, Museu Valencià d’Etnologia</w:t>
      </w:r>
      <w:r w:rsidR="00FB4628" w:rsidRPr="00A667B4">
        <w:rPr>
          <w:rFonts w:ascii="Dival" w:hAnsi="Dival" w:cstheme="minorHAnsi"/>
          <w:sz w:val="24"/>
          <w:szCs w:val="24"/>
        </w:rPr>
        <w:t>.</w:t>
      </w:r>
      <w:r w:rsidR="007A1D15" w:rsidRPr="00A667B4">
        <w:rPr>
          <w:rFonts w:ascii="Dival" w:hAnsi="Dival" w:cstheme="minorHAnsi"/>
          <w:sz w:val="24"/>
          <w:szCs w:val="24"/>
        </w:rPr>
        <w:t xml:space="preserve"> </w:t>
      </w:r>
    </w:p>
    <w:p w14:paraId="4713C2FD" w14:textId="1F11BB7F" w:rsidR="007A1D15" w:rsidRPr="00A667B4" w:rsidRDefault="007A1D15" w:rsidP="007A1D15">
      <w:pPr>
        <w:rPr>
          <w:rFonts w:ascii="Dival" w:hAnsi="Dival"/>
          <w:color w:val="212121"/>
          <w:sz w:val="24"/>
          <w:szCs w:val="24"/>
          <w:shd w:val="clear" w:color="auto" w:fill="FFFFFF"/>
        </w:rPr>
      </w:pPr>
      <w:r w:rsidRPr="00A667B4">
        <w:rPr>
          <w:rFonts w:ascii="Dival" w:hAnsi="Dival"/>
          <w:b/>
          <w:bCs/>
          <w:color w:val="212121"/>
          <w:sz w:val="24"/>
          <w:szCs w:val="24"/>
          <w:shd w:val="clear" w:color="auto" w:fill="FFFFFF"/>
        </w:rPr>
        <w:t>Roda de premsa</w:t>
      </w:r>
      <w:r w:rsidR="00CF6C16" w:rsidRPr="00A667B4">
        <w:rPr>
          <w:rFonts w:ascii="Dival" w:hAnsi="Dival"/>
          <w:color w:val="212121"/>
          <w:sz w:val="24"/>
          <w:szCs w:val="24"/>
          <w:shd w:val="clear" w:color="auto" w:fill="FFFFFF"/>
        </w:rPr>
        <w:t>:</w:t>
      </w:r>
      <w:r w:rsidRPr="00A667B4">
        <w:rPr>
          <w:rFonts w:ascii="Dival" w:hAnsi="Dival"/>
          <w:color w:val="212121"/>
          <w:sz w:val="24"/>
          <w:szCs w:val="24"/>
          <w:shd w:val="clear" w:color="auto" w:fill="FFFFFF"/>
        </w:rPr>
        <w:t xml:space="preserve"> 5 de juliol de 2023</w:t>
      </w:r>
      <w:r w:rsidR="00CF6C16" w:rsidRPr="00A667B4">
        <w:rPr>
          <w:rFonts w:ascii="Dival" w:hAnsi="Dival"/>
          <w:color w:val="212121"/>
          <w:sz w:val="24"/>
          <w:szCs w:val="24"/>
          <w:shd w:val="clear" w:color="auto" w:fill="FFFFFF"/>
        </w:rPr>
        <w:t>, a les</w:t>
      </w:r>
      <w:r w:rsidRPr="00A667B4">
        <w:rPr>
          <w:rFonts w:ascii="Dival" w:hAnsi="Dival"/>
          <w:color w:val="212121"/>
          <w:sz w:val="24"/>
          <w:szCs w:val="24"/>
          <w:shd w:val="clear" w:color="auto" w:fill="FFFFFF"/>
        </w:rPr>
        <w:t xml:space="preserve"> 11.00 h</w:t>
      </w:r>
    </w:p>
    <w:p w14:paraId="2459ADE3" w14:textId="77777777" w:rsidR="00F7557A" w:rsidRPr="00A667B4" w:rsidRDefault="00F7557A" w:rsidP="006E271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nfasis"/>
          <w:rFonts w:ascii="Dival" w:hAnsi="Dival"/>
          <w:color w:val="606060"/>
          <w:bdr w:val="none" w:sz="0" w:space="0" w:color="auto" w:frame="1"/>
        </w:rPr>
      </w:pPr>
    </w:p>
    <w:p w14:paraId="58851825" w14:textId="3446BE02" w:rsidR="006E2712" w:rsidRPr="00A667B4" w:rsidRDefault="006E2712" w:rsidP="00897B98">
      <w:pPr>
        <w:pStyle w:val="NormalWeb"/>
        <w:shd w:val="clear" w:color="auto" w:fill="FFFFFF"/>
        <w:tabs>
          <w:tab w:val="left" w:pos="7938"/>
        </w:tabs>
        <w:spacing w:before="0" w:beforeAutospacing="0" w:after="0" w:afterAutospacing="0"/>
        <w:jc w:val="both"/>
        <w:textAlignment w:val="baseline"/>
        <w:rPr>
          <w:rFonts w:ascii="Dival" w:hAnsi="Dival"/>
          <w:color w:val="606060"/>
        </w:rPr>
      </w:pPr>
      <w:r w:rsidRPr="00A667B4">
        <w:rPr>
          <w:rStyle w:val="nfasis"/>
          <w:rFonts w:ascii="Dival" w:hAnsi="Dival"/>
          <w:b/>
          <w:bCs/>
          <w:i w:val="0"/>
          <w:iCs w:val="0"/>
          <w:color w:val="606060"/>
          <w:bdr w:val="none" w:sz="0" w:space="0" w:color="auto" w:frame="1"/>
        </w:rPr>
        <w:t>Les Fosses del Franquisme</w:t>
      </w:r>
      <w:r w:rsidR="009B1A6D" w:rsidRPr="00A667B4">
        <w:rPr>
          <w:rFonts w:ascii="Dival" w:hAnsi="Dival"/>
          <w:b/>
          <w:bCs/>
          <w:color w:val="606060"/>
        </w:rPr>
        <w:t xml:space="preserve"> </w:t>
      </w:r>
      <w:r w:rsidRPr="00A667B4">
        <w:rPr>
          <w:rFonts w:ascii="Dival" w:hAnsi="Dival"/>
          <w:color w:val="606060"/>
        </w:rPr>
        <w:t xml:space="preserve">és un projecte amb vocació de </w:t>
      </w:r>
      <w:r w:rsidR="00CF6C16" w:rsidRPr="00A667B4">
        <w:rPr>
          <w:rFonts w:ascii="Dival" w:hAnsi="Dival"/>
          <w:color w:val="606060"/>
        </w:rPr>
        <w:t>servici</w:t>
      </w:r>
      <w:r w:rsidRPr="00A667B4">
        <w:rPr>
          <w:rFonts w:ascii="Dival" w:hAnsi="Dival"/>
          <w:color w:val="606060"/>
        </w:rPr>
        <w:t xml:space="preserve"> públic que vol </w:t>
      </w:r>
      <w:r w:rsidR="008E5E03" w:rsidRPr="00A667B4">
        <w:rPr>
          <w:rFonts w:ascii="Dival" w:hAnsi="Dival"/>
          <w:color w:val="606060"/>
        </w:rPr>
        <w:t>fomentar</w:t>
      </w:r>
      <w:r w:rsidRPr="00A667B4">
        <w:rPr>
          <w:rFonts w:ascii="Dival" w:hAnsi="Dival"/>
          <w:color w:val="606060"/>
        </w:rPr>
        <w:t xml:space="preserve"> la memòria democràtica. El projecte té caràcter </w:t>
      </w:r>
      <w:r w:rsidR="00897B98" w:rsidRPr="00A667B4">
        <w:rPr>
          <w:rFonts w:ascii="Dival" w:hAnsi="Dival"/>
          <w:color w:val="606060"/>
        </w:rPr>
        <w:t>multidisciplinari</w:t>
      </w:r>
      <w:r w:rsidRPr="00A667B4">
        <w:rPr>
          <w:rFonts w:ascii="Dival" w:hAnsi="Dival"/>
          <w:color w:val="606060"/>
        </w:rPr>
        <w:t>, ja qu</w:t>
      </w:r>
      <w:r w:rsidR="00CF6C16" w:rsidRPr="00A667B4">
        <w:rPr>
          <w:rFonts w:ascii="Dival" w:hAnsi="Dival"/>
          <w:color w:val="606060"/>
        </w:rPr>
        <w:t>e</w:t>
      </w:r>
      <w:r w:rsidRPr="00A667B4">
        <w:rPr>
          <w:rFonts w:ascii="Dival" w:hAnsi="Dival"/>
          <w:color w:val="606060"/>
        </w:rPr>
        <w:t xml:space="preserve"> s’aborda des de l’</w:t>
      </w:r>
      <w:r w:rsidR="008B671B" w:rsidRPr="00A667B4">
        <w:rPr>
          <w:rFonts w:ascii="Dival" w:hAnsi="Dival"/>
          <w:color w:val="606060"/>
        </w:rPr>
        <w:t>A</w:t>
      </w:r>
      <w:r w:rsidRPr="00A667B4">
        <w:rPr>
          <w:rFonts w:ascii="Dival" w:hAnsi="Dival"/>
          <w:color w:val="606060"/>
        </w:rPr>
        <w:t>rqueologia, l’</w:t>
      </w:r>
      <w:r w:rsidR="008B671B" w:rsidRPr="00A667B4">
        <w:rPr>
          <w:rFonts w:ascii="Dival" w:hAnsi="Dival"/>
          <w:color w:val="606060"/>
        </w:rPr>
        <w:t>A</w:t>
      </w:r>
      <w:r w:rsidRPr="00A667B4">
        <w:rPr>
          <w:rFonts w:ascii="Dival" w:hAnsi="Dival"/>
          <w:color w:val="606060"/>
        </w:rPr>
        <w:t xml:space="preserve">ntropologia i la </w:t>
      </w:r>
      <w:r w:rsidR="008B671B" w:rsidRPr="00A667B4">
        <w:rPr>
          <w:rFonts w:ascii="Dival" w:hAnsi="Dival"/>
          <w:color w:val="606060"/>
        </w:rPr>
        <w:t>M</w:t>
      </w:r>
      <w:r w:rsidRPr="00A667B4">
        <w:rPr>
          <w:rFonts w:ascii="Dival" w:hAnsi="Dival"/>
          <w:color w:val="606060"/>
        </w:rPr>
        <w:t xml:space="preserve">emòria </w:t>
      </w:r>
      <w:r w:rsidR="008B671B" w:rsidRPr="00A667B4">
        <w:rPr>
          <w:rFonts w:ascii="Dival" w:hAnsi="Dival"/>
          <w:color w:val="606060"/>
        </w:rPr>
        <w:t>H</w:t>
      </w:r>
      <w:r w:rsidRPr="00A667B4">
        <w:rPr>
          <w:rFonts w:ascii="Dival" w:hAnsi="Dival"/>
          <w:color w:val="606060"/>
        </w:rPr>
        <w:t>istòrica.</w:t>
      </w:r>
      <w:r w:rsidR="002F770A" w:rsidRPr="00A667B4">
        <w:rPr>
          <w:rFonts w:ascii="Dival" w:hAnsi="Dival"/>
          <w:color w:val="606060"/>
        </w:rPr>
        <w:t xml:space="preserve"> </w:t>
      </w:r>
      <w:r w:rsidR="00034538" w:rsidRPr="00A667B4">
        <w:rPr>
          <w:rFonts w:ascii="Dival" w:hAnsi="Dival"/>
          <w:color w:val="606060"/>
        </w:rPr>
        <w:t xml:space="preserve">La Diputació de València </w:t>
      </w:r>
      <w:r w:rsidR="00CF6C16" w:rsidRPr="00A667B4">
        <w:rPr>
          <w:rFonts w:ascii="Dival" w:hAnsi="Dival"/>
          <w:color w:val="606060"/>
        </w:rPr>
        <w:t>per mitjà</w:t>
      </w:r>
      <w:r w:rsidR="00034538" w:rsidRPr="00A667B4">
        <w:rPr>
          <w:rFonts w:ascii="Dival" w:hAnsi="Dival"/>
          <w:color w:val="606060"/>
        </w:rPr>
        <w:t xml:space="preserve"> de la </w:t>
      </w:r>
      <w:r w:rsidRPr="00A667B4">
        <w:rPr>
          <w:rFonts w:ascii="Dival" w:hAnsi="Dival"/>
          <w:color w:val="606060"/>
        </w:rPr>
        <w:t>Delegació de Memòria Històrica i l’Àrea de Cultura, amb els Museus de Prehistòria i L’</w:t>
      </w:r>
      <w:r w:rsidR="00F7557A" w:rsidRPr="00A667B4">
        <w:rPr>
          <w:rFonts w:ascii="Dival" w:hAnsi="Dival"/>
          <w:color w:val="606060"/>
        </w:rPr>
        <w:t>ETNO</w:t>
      </w:r>
      <w:r w:rsidRPr="00A667B4">
        <w:rPr>
          <w:rFonts w:ascii="Dival" w:hAnsi="Dival"/>
          <w:color w:val="606060"/>
        </w:rPr>
        <w:t xml:space="preserve">, </w:t>
      </w:r>
      <w:r w:rsidR="00034538" w:rsidRPr="00A667B4">
        <w:rPr>
          <w:rFonts w:ascii="Dival" w:hAnsi="Dival"/>
          <w:color w:val="606060"/>
        </w:rPr>
        <w:t xml:space="preserve">ha </w:t>
      </w:r>
      <w:r w:rsidR="006C0D1D" w:rsidRPr="00A667B4">
        <w:rPr>
          <w:rFonts w:ascii="Dival" w:hAnsi="Dival"/>
          <w:color w:val="606060"/>
        </w:rPr>
        <w:t>dut a terme</w:t>
      </w:r>
      <w:r w:rsidR="00034538" w:rsidRPr="00A667B4">
        <w:rPr>
          <w:rFonts w:ascii="Dival" w:hAnsi="Dival"/>
          <w:color w:val="606060"/>
        </w:rPr>
        <w:t xml:space="preserve"> </w:t>
      </w:r>
      <w:r w:rsidR="006C0D1D" w:rsidRPr="00A667B4">
        <w:rPr>
          <w:rFonts w:ascii="Dival" w:hAnsi="Dival"/>
          <w:color w:val="606060"/>
        </w:rPr>
        <w:t>aquest p</w:t>
      </w:r>
      <w:r w:rsidR="00034538" w:rsidRPr="00A667B4">
        <w:rPr>
          <w:rFonts w:ascii="Dival" w:hAnsi="Dival"/>
          <w:color w:val="606060"/>
        </w:rPr>
        <w:t xml:space="preserve">rojecte que </w:t>
      </w:r>
      <w:r w:rsidR="006C0D1D" w:rsidRPr="00A667B4">
        <w:rPr>
          <w:rFonts w:ascii="Dival" w:hAnsi="Dival"/>
          <w:color w:val="606060"/>
        </w:rPr>
        <w:t>suposa</w:t>
      </w:r>
      <w:r w:rsidR="00034538" w:rsidRPr="00A667B4">
        <w:rPr>
          <w:rFonts w:ascii="Dival" w:hAnsi="Dival"/>
          <w:color w:val="606060"/>
        </w:rPr>
        <w:t xml:space="preserve"> un</w:t>
      </w:r>
      <w:r w:rsidR="00AC7841" w:rsidRPr="00A667B4">
        <w:rPr>
          <w:rFonts w:ascii="Dival" w:hAnsi="Dival"/>
          <w:color w:val="606060"/>
        </w:rPr>
        <w:t>a</w:t>
      </w:r>
      <w:r w:rsidR="00034538" w:rsidRPr="00A667B4">
        <w:rPr>
          <w:rFonts w:ascii="Dival" w:hAnsi="Dival"/>
          <w:color w:val="606060"/>
        </w:rPr>
        <w:t xml:space="preserve"> publicació, un programa d’actes culturals i dues exposicions,</w:t>
      </w:r>
      <w:r w:rsidR="006C0D1D" w:rsidRPr="00A667B4">
        <w:rPr>
          <w:rFonts w:ascii="Dival" w:hAnsi="Dival"/>
          <w:color w:val="606060"/>
        </w:rPr>
        <w:t xml:space="preserve"> que s’han</w:t>
      </w:r>
      <w:r w:rsidR="00034538" w:rsidRPr="00A667B4">
        <w:rPr>
          <w:rFonts w:ascii="Dival" w:hAnsi="Dival"/>
          <w:color w:val="606060"/>
        </w:rPr>
        <w:t xml:space="preserve"> produï</w:t>
      </w:r>
      <w:r w:rsidR="006C0D1D" w:rsidRPr="00A667B4">
        <w:rPr>
          <w:rFonts w:ascii="Dival" w:hAnsi="Dival"/>
          <w:color w:val="606060"/>
        </w:rPr>
        <w:t>t</w:t>
      </w:r>
      <w:r w:rsidR="00034538" w:rsidRPr="00A667B4">
        <w:rPr>
          <w:rFonts w:ascii="Dival" w:hAnsi="Dival"/>
          <w:color w:val="606060"/>
        </w:rPr>
        <w:t xml:space="preserve"> pe</w:t>
      </w:r>
      <w:r w:rsidR="006C0D1D" w:rsidRPr="00A667B4">
        <w:rPr>
          <w:rFonts w:ascii="Dival" w:hAnsi="Dival"/>
          <w:color w:val="606060"/>
        </w:rPr>
        <w:t>r part dels</w:t>
      </w:r>
      <w:r w:rsidR="00034538" w:rsidRPr="00A667B4">
        <w:rPr>
          <w:rFonts w:ascii="Dival" w:hAnsi="Dival"/>
          <w:color w:val="606060"/>
        </w:rPr>
        <w:t xml:space="preserve"> museus </w:t>
      </w:r>
      <w:r w:rsidR="006C0D1D" w:rsidRPr="00A667B4">
        <w:rPr>
          <w:rFonts w:ascii="Dival" w:hAnsi="Dival"/>
          <w:color w:val="606060"/>
        </w:rPr>
        <w:t>esmentats</w:t>
      </w:r>
      <w:r w:rsidR="00034538" w:rsidRPr="00A667B4">
        <w:rPr>
          <w:rFonts w:ascii="Dival" w:hAnsi="Dival"/>
          <w:color w:val="606060"/>
        </w:rPr>
        <w:t xml:space="preserve">. </w:t>
      </w:r>
      <w:r w:rsidR="00897B98" w:rsidRPr="00A667B4">
        <w:rPr>
          <w:rFonts w:ascii="Dival" w:hAnsi="Dival"/>
          <w:color w:val="606060"/>
        </w:rPr>
        <w:t xml:space="preserve">El projecte </w:t>
      </w:r>
      <w:r w:rsidR="006C0D1D" w:rsidRPr="00A667B4">
        <w:rPr>
          <w:rFonts w:ascii="Dival" w:hAnsi="Dival"/>
          <w:color w:val="606060"/>
        </w:rPr>
        <w:t>té</w:t>
      </w:r>
      <w:r w:rsidR="00897B98" w:rsidRPr="00A667B4">
        <w:rPr>
          <w:rFonts w:ascii="Dival" w:hAnsi="Dival"/>
          <w:color w:val="606060"/>
        </w:rPr>
        <w:t xml:space="preserve"> la voluntat de </w:t>
      </w:r>
      <w:r w:rsidRPr="00A667B4">
        <w:rPr>
          <w:rFonts w:ascii="Dival" w:hAnsi="Dival"/>
          <w:color w:val="606060"/>
        </w:rPr>
        <w:t xml:space="preserve">contribuir a la veritat, la justícia i la reparació de la memòria de les persones afusellades </w:t>
      </w:r>
      <w:r w:rsidR="006C0D1D" w:rsidRPr="00A667B4">
        <w:rPr>
          <w:rFonts w:ascii="Dival" w:hAnsi="Dival"/>
          <w:color w:val="606060"/>
        </w:rPr>
        <w:t>en el</w:t>
      </w:r>
      <w:r w:rsidRPr="00A667B4">
        <w:rPr>
          <w:rFonts w:ascii="Dival" w:hAnsi="Dival"/>
          <w:color w:val="606060"/>
        </w:rPr>
        <w:t xml:space="preserve"> </w:t>
      </w:r>
      <w:r w:rsidR="00AC7841" w:rsidRPr="00A667B4">
        <w:rPr>
          <w:rFonts w:ascii="Dival" w:hAnsi="Dival"/>
          <w:color w:val="606060"/>
        </w:rPr>
        <w:t>c</w:t>
      </w:r>
      <w:r w:rsidRPr="00A667B4">
        <w:rPr>
          <w:rFonts w:ascii="Dival" w:hAnsi="Dival"/>
          <w:color w:val="606060"/>
        </w:rPr>
        <w:t xml:space="preserve">ementeri de Paterna entre 1939 i 1956. </w:t>
      </w:r>
      <w:r w:rsidR="00F7557A" w:rsidRPr="00A667B4">
        <w:rPr>
          <w:rFonts w:ascii="Dival" w:hAnsi="Dival"/>
          <w:color w:val="606060"/>
        </w:rPr>
        <w:t xml:space="preserve">En </w:t>
      </w:r>
      <w:r w:rsidR="006C0D1D" w:rsidRPr="00A667B4">
        <w:rPr>
          <w:rFonts w:ascii="Dival" w:hAnsi="Dival"/>
          <w:color w:val="606060"/>
        </w:rPr>
        <w:t>aquest</w:t>
      </w:r>
      <w:r w:rsidR="00F7557A" w:rsidRPr="00A667B4">
        <w:rPr>
          <w:rFonts w:ascii="Dival" w:hAnsi="Dival"/>
          <w:color w:val="606060"/>
        </w:rPr>
        <w:t xml:space="preserve"> projecte s’ha </w:t>
      </w:r>
      <w:r w:rsidR="006C0D1D" w:rsidRPr="00A667B4">
        <w:rPr>
          <w:rFonts w:ascii="Dival" w:hAnsi="Dival"/>
          <w:color w:val="606060"/>
        </w:rPr>
        <w:t>prestat</w:t>
      </w:r>
      <w:r w:rsidR="00F7557A" w:rsidRPr="00A667B4">
        <w:rPr>
          <w:rFonts w:ascii="Dival" w:hAnsi="Dival"/>
          <w:color w:val="606060"/>
        </w:rPr>
        <w:t xml:space="preserve"> </w:t>
      </w:r>
      <w:r w:rsidRPr="00A667B4">
        <w:rPr>
          <w:rFonts w:ascii="Dival" w:hAnsi="Dival"/>
          <w:color w:val="606060"/>
        </w:rPr>
        <w:t>una atenció</w:t>
      </w:r>
      <w:r w:rsidR="006C0D1D" w:rsidRPr="00A667B4">
        <w:rPr>
          <w:rFonts w:ascii="Dival" w:hAnsi="Dival"/>
          <w:color w:val="606060"/>
        </w:rPr>
        <w:t xml:space="preserve"> especial</w:t>
      </w:r>
      <w:r w:rsidRPr="00A667B4">
        <w:rPr>
          <w:rFonts w:ascii="Dival" w:hAnsi="Dival"/>
          <w:color w:val="606060"/>
        </w:rPr>
        <w:t xml:space="preserve"> a</w:t>
      </w:r>
      <w:r w:rsidR="006C0D1D" w:rsidRPr="00A667B4">
        <w:rPr>
          <w:rFonts w:ascii="Dival" w:hAnsi="Dival"/>
          <w:color w:val="606060"/>
        </w:rPr>
        <w:t xml:space="preserve"> les </w:t>
      </w:r>
      <w:r w:rsidR="0033288B" w:rsidRPr="00A667B4">
        <w:rPr>
          <w:rFonts w:ascii="Dival" w:hAnsi="Dival"/>
          <w:color w:val="606060"/>
        </w:rPr>
        <w:t xml:space="preserve">víctimes i els seus familiars. </w:t>
      </w:r>
    </w:p>
    <w:p w14:paraId="4383EFAF" w14:textId="3CB1EBDB" w:rsidR="00AD4321" w:rsidRPr="00A667B4" w:rsidRDefault="00AD4321" w:rsidP="00F7557A">
      <w:pPr>
        <w:shd w:val="clear" w:color="auto" w:fill="FFFFFF"/>
        <w:spacing w:after="0" w:line="240" w:lineRule="auto"/>
        <w:rPr>
          <w:rFonts w:ascii="Dival" w:eastAsia="Times New Roman" w:hAnsi="Dival" w:cs="Times New Roman"/>
          <w:b/>
          <w:bCs/>
          <w:i/>
          <w:iCs/>
          <w:color w:val="212121"/>
          <w:kern w:val="0"/>
          <w:lang w:eastAsia="es-ES"/>
          <w14:ligatures w14:val="none"/>
        </w:rPr>
      </w:pPr>
    </w:p>
    <w:p w14:paraId="10B1F9FE" w14:textId="77777777" w:rsidR="008E4CA2" w:rsidRPr="00A667B4" w:rsidRDefault="008E4CA2" w:rsidP="00F7557A">
      <w:pPr>
        <w:shd w:val="clear" w:color="auto" w:fill="FFFFFF"/>
        <w:spacing w:after="0" w:line="240" w:lineRule="auto"/>
        <w:rPr>
          <w:rFonts w:ascii="Dival" w:eastAsia="Times New Roman" w:hAnsi="Dival" w:cs="Times New Roman"/>
          <w:b/>
          <w:bCs/>
          <w:i/>
          <w:iCs/>
          <w:color w:val="212121"/>
          <w:kern w:val="0"/>
          <w:lang w:eastAsia="es-ES"/>
          <w14:ligatures w14:val="none"/>
        </w:rPr>
      </w:pPr>
    </w:p>
    <w:p w14:paraId="2F7A8E7E" w14:textId="77777777" w:rsidR="008E4CA2" w:rsidRPr="00A667B4" w:rsidRDefault="008E4CA2" w:rsidP="008E4CA2">
      <w:pPr>
        <w:shd w:val="clear" w:color="auto" w:fill="FFFFFF"/>
        <w:spacing w:after="0" w:line="240" w:lineRule="auto"/>
        <w:rPr>
          <w:rFonts w:ascii="Dival" w:eastAsia="Times New Roman" w:hAnsi="Dival" w:cs="Times New Roman"/>
          <w:b/>
          <w:bCs/>
          <w:i/>
          <w:iCs/>
          <w:color w:val="212121"/>
          <w:kern w:val="0"/>
          <w:sz w:val="28"/>
          <w:szCs w:val="28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/>
          <w:bCs/>
          <w:i/>
          <w:iCs/>
          <w:color w:val="212121"/>
          <w:kern w:val="0"/>
          <w:sz w:val="28"/>
          <w:szCs w:val="28"/>
          <w:lang w:eastAsia="es-ES"/>
          <w14:ligatures w14:val="none"/>
        </w:rPr>
        <w:t>Arqueologia de la memòria. Les fosses de Paterna</w:t>
      </w:r>
    </w:p>
    <w:p w14:paraId="0BB94BB2" w14:textId="77777777" w:rsidR="008E4CA2" w:rsidRPr="00A667B4" w:rsidRDefault="008E4CA2" w:rsidP="008E4CA2">
      <w:pPr>
        <w:shd w:val="clear" w:color="auto" w:fill="FFFFFF"/>
        <w:spacing w:after="0" w:line="240" w:lineRule="auto"/>
        <w:rPr>
          <w:rFonts w:ascii="Dival" w:eastAsia="Times New Roman" w:hAnsi="Dival" w:cs="Times New Roman"/>
          <w:bCs/>
          <w:iCs/>
          <w:color w:val="212121"/>
          <w:kern w:val="0"/>
          <w:sz w:val="24"/>
          <w:szCs w:val="24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sz w:val="24"/>
          <w:szCs w:val="24"/>
          <w:lang w:eastAsia="es-ES"/>
          <w14:ligatures w14:val="none"/>
        </w:rPr>
        <w:t>Museu de Prehistòria de València</w:t>
      </w:r>
    </w:p>
    <w:p w14:paraId="5E99AFEC" w14:textId="77777777" w:rsidR="008E4CA2" w:rsidRPr="00A667B4" w:rsidRDefault="008E4CA2" w:rsidP="008E4CA2">
      <w:pPr>
        <w:shd w:val="clear" w:color="auto" w:fill="FFFFFF"/>
        <w:spacing w:after="0" w:line="240" w:lineRule="auto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</w:p>
    <w:p w14:paraId="48FEDCC8" w14:textId="5E6C5DF2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«Arqueologia de la memòria. Les fosses de Paterna» és una aproximació a les fosses comunes del franquisme des d’una perspectiva arqueològica a través d’un estudi de cas concret, el cementeri municipal de Paterna, </w:t>
      </w:r>
      <w:r w:rsidR="009840E3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en què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hi ha documentades més de 150 fosses i almenys 2.237 persones que foren assassinades per la dictadura entre 1939 i 1956.</w:t>
      </w:r>
    </w:p>
    <w:p w14:paraId="3B77544B" w14:textId="77777777" w:rsidR="00644B30" w:rsidRPr="00A667B4" w:rsidRDefault="00644B30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</w:p>
    <w:p w14:paraId="7468BBA5" w14:textId="59789CCF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L’exposició té tres objectius cabdals. D’una banda, fer visible l’aportació de les disciplines científiques i els equips tècnics que porten a terme l’exhumació, la identificació de les persones represaliades i la recuperació de les seues històries de vida. De l’altra, fer un reconeixement públic a les víctimes de la repressió i a les seues famílies, així com als 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lastRenderedPageBreak/>
        <w:t xml:space="preserve">col·lectius i persones que, des de fa dècades, reivindiquen i lluiten per preservar la seua memòria. I, en darrer terme, entaular un diàleg amb la ciutadania que verse sobre la necessitat de les polítiques públiques de memòria, </w:t>
      </w:r>
      <w:r w:rsidR="006C0D1D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atés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que la vulneració dels drets humans és un tema que afecta </w:t>
      </w:r>
      <w:r w:rsidR="006C0D1D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e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l conjunt de la societat.</w:t>
      </w:r>
    </w:p>
    <w:p w14:paraId="6BE9A7E5" w14:textId="77777777" w:rsidR="00644B30" w:rsidRPr="00A667B4" w:rsidRDefault="00644B30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</w:p>
    <w:p w14:paraId="70F3A4B8" w14:textId="77777777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Aquest projecte parteix de la cultura material, tant de l’exhumada en les fosses com de la conservada per part de les famílies a casa, a fi de parlar de les històries de vida de les persones afusellades i dels mecanismes de repressió de la dictadura, però també del paper que hui en dia tenen aquests objectes en la construcció i transmissió de la memòria democràtica. </w:t>
      </w:r>
    </w:p>
    <w:p w14:paraId="4E0329BE" w14:textId="77777777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</w:p>
    <w:p w14:paraId="6A654473" w14:textId="3151ED48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L’exposició s’estructura en cinc grans espais, </w:t>
      </w:r>
      <w:r w:rsidR="009840E3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per mitjà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dels quals s’articula un viatge que transita, de manera intermitent, entre el present i el passat. </w:t>
      </w:r>
    </w:p>
    <w:p w14:paraId="49FFD53B" w14:textId="77777777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</w:p>
    <w:p w14:paraId="76A41006" w14:textId="77777777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/>
          <w:bCs/>
          <w:iCs/>
          <w:color w:val="212121"/>
          <w:kern w:val="0"/>
          <w:lang w:eastAsia="es-ES"/>
          <w14:ligatures w14:val="none"/>
        </w:rPr>
        <w:t>SALA 1. Arqueologia de la memòria</w:t>
      </w:r>
    </w:p>
    <w:p w14:paraId="0F079CFC" w14:textId="5DB8AAD1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Estructurada en </w:t>
      </w:r>
      <w:r w:rsidR="005307D3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tres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unitats de contingut: </w:t>
      </w:r>
    </w:p>
    <w:p w14:paraId="321E2B1E" w14:textId="77777777" w:rsidR="008E4CA2" w:rsidRPr="00A667B4" w:rsidRDefault="008E4CA2" w:rsidP="008E4CA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Els conflictes contemporanis i l’arqueologia</w:t>
      </w:r>
    </w:p>
    <w:p w14:paraId="4A68E0E2" w14:textId="4B61DB01" w:rsidR="008E4CA2" w:rsidRPr="00A667B4" w:rsidRDefault="008E4CA2" w:rsidP="008E4CA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L’</w:t>
      </w:r>
      <w:r w:rsidR="005307D3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a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rqueologia forense</w:t>
      </w:r>
    </w:p>
    <w:p w14:paraId="348826C7" w14:textId="77777777" w:rsidR="00D52A06" w:rsidRPr="00A667B4" w:rsidRDefault="008E4CA2" w:rsidP="008E4CA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Espanya, postguerra i repressió</w:t>
      </w:r>
    </w:p>
    <w:p w14:paraId="6644709D" w14:textId="77777777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</w:p>
    <w:p w14:paraId="6AA12C72" w14:textId="1BACE84A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El punt de partida és la reivindicació del paper de l’arqueologia en l’estudi de la contemporaneïtat, en particular en l’àmbit dels conflictes i </w:t>
      </w:r>
      <w:r w:rsidR="006C0D1D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d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els episodis traumàtics d’arreu del món durant els segles XX i XXI. Aquest marc ens permet situar el nostre cas d’estudi en el context internacional dels drets humans, </w:t>
      </w:r>
      <w:r w:rsidR="0033288B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així com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connectar</w:t>
      </w:r>
      <w:r w:rsidR="0033288B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-lo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amb els principis de l’arqueologia forense com a principal aportadora de les proves pericials dels crims. </w:t>
      </w:r>
      <w:r w:rsidR="003411D8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A partir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d’ací, </w:t>
      </w:r>
      <w:r w:rsidR="003411D8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ens endinsem en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un primer viatge al passat amb el propòsit de contextualitzar històricament la realitat ideològica, política i social de la postguerra en </w:t>
      </w:r>
      <w:r w:rsidR="003411D8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què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van tindre lloc els crims del franquisme i </w:t>
      </w:r>
      <w:r w:rsidR="005307D3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s’hi 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defineix clarament la dualitat entre els perpetradors i les víctimes. </w:t>
      </w:r>
    </w:p>
    <w:p w14:paraId="44330374" w14:textId="77777777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/>
          <w:bCs/>
          <w:iCs/>
          <w:color w:val="212121"/>
          <w:kern w:val="0"/>
          <w:lang w:eastAsia="es-ES"/>
          <w14:ligatures w14:val="none"/>
        </w:rPr>
      </w:pPr>
    </w:p>
    <w:p w14:paraId="74186483" w14:textId="77777777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/>
          <w:bCs/>
          <w:iCs/>
          <w:color w:val="212121"/>
          <w:kern w:val="0"/>
          <w:lang w:eastAsia="es-ES"/>
          <w14:ligatures w14:val="none"/>
        </w:rPr>
        <w:t>SALA 2. Paterna com a cas d’estudi</w:t>
      </w:r>
    </w:p>
    <w:p w14:paraId="66D4DA97" w14:textId="68B2FC07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Presenta el cas d’estudi concret de Paterna </w:t>
      </w:r>
      <w:r w:rsidR="00A25411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mitjançant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</w:t>
      </w:r>
      <w:r w:rsidR="003411D8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dues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unitats de continguts: </w:t>
      </w:r>
    </w:p>
    <w:p w14:paraId="0ED2CD5E" w14:textId="77777777" w:rsidR="00D52A06" w:rsidRPr="00A667B4" w:rsidRDefault="008E4CA2" w:rsidP="008E4CA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El cementeri de Paterna i el mur del Terrer</w:t>
      </w:r>
    </w:p>
    <w:p w14:paraId="481D41F3" w14:textId="77D36009" w:rsidR="00D52A06" w:rsidRPr="00A667B4" w:rsidRDefault="008E4CA2" w:rsidP="008E4CA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L’</w:t>
      </w:r>
      <w:r w:rsidR="00A25411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a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rqueologia de les fosses</w:t>
      </w:r>
    </w:p>
    <w:p w14:paraId="2577E6F6" w14:textId="77777777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</w:p>
    <w:p w14:paraId="03E4437D" w14:textId="2866E3DC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Aquesta sala presenta el cementeri municipal de Paterna i el Mur del Terrer com a conjunt paradigmàtic </w:t>
      </w:r>
      <w:r w:rsidR="00CA5978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d’aquella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repressió. L’explicació discorre en un sentit diacrònic, entenent aquest cementeri com un espai de violència en el passat, però també com un espai de memòria i resistència que continua resignificant-se en el present. En aquest </w:t>
      </w:r>
      <w:r w:rsidR="00CA5978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flux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temporal</w:t>
      </w:r>
      <w:r w:rsidR="00CA5978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en què s’encabeixen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les famílies de les persones desaparegudes, el moviment memorialista i les administracions públiques, també fan acte de presència els equips tècnics. Aprofitem</w:t>
      </w:r>
      <w:r w:rsidR="00A25411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,</w:t>
      </w:r>
      <w:r w:rsidR="00CA5978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doncs</w:t>
      </w:r>
      <w:r w:rsidR="00A25411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,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per a explicar els procediments científics i la multidisciplinarietat</w:t>
      </w:r>
      <w:r w:rsidR="00CA5978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que són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inherents a l’exhumació de les fosses comunes en l’actualitat. </w:t>
      </w:r>
    </w:p>
    <w:p w14:paraId="66FDB6E6" w14:textId="77777777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</w:p>
    <w:p w14:paraId="2E5E8101" w14:textId="0CC8921A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/>
          <w:bCs/>
          <w:iCs/>
          <w:color w:val="212121"/>
          <w:kern w:val="0"/>
          <w:lang w:eastAsia="es-ES"/>
          <w14:ligatures w14:val="none"/>
        </w:rPr>
        <w:t xml:space="preserve">SALA 3. Dins i fora de la fossa </w:t>
      </w:r>
    </w:p>
    <w:p w14:paraId="7A87C8F8" w14:textId="10D9BF79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Aquest espai s’estructura en </w:t>
      </w:r>
      <w:r w:rsidR="00A25411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dues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unitats de contingut: </w:t>
      </w:r>
    </w:p>
    <w:p w14:paraId="4635C87B" w14:textId="77777777" w:rsidR="008E4CA2" w:rsidRPr="00A667B4" w:rsidRDefault="00811451" w:rsidP="008E4CA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Objectes exhumats</w:t>
      </w:r>
    </w:p>
    <w:p w14:paraId="1858F03A" w14:textId="77777777" w:rsidR="00D52A06" w:rsidRPr="00A667B4" w:rsidRDefault="008E4CA2" w:rsidP="008E4CA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O</w:t>
      </w:r>
      <w:r w:rsidR="00811451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bjectes familiars</w:t>
      </w:r>
    </w:p>
    <w:p w14:paraId="761CAC85" w14:textId="135A26F0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lastRenderedPageBreak/>
        <w:t xml:space="preserve">Amb la recuperació de les restes humanes i els objectes associats viatgem, de nou, al passat, per tal de parlar de les persones que foren assassinades i llançades a les fosses. Aquest espai constitueix el veritable cor de l’exposició. Es planteja com un vis-a-vis entre els objectes exhumats i els objectes familiars, els quals, en conjunt, ajuden a reconstruir el context sociopolític i els vincles que es teixien entre </w:t>
      </w:r>
      <w:r w:rsidR="00A25411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el que succeïa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dins i fora de la presó, i entre el </w:t>
      </w:r>
      <w:r w:rsidR="00A25411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que ocorria dins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i fora de la fossa. Els materials exhumats testimonien la precarietat de la vida carcerària i de la mort violenta, però també ens parlen de les identitats personals i de les estratègies de resistència. Per la seua banda, els objectes familiars, acompanyats dels relats de les persones que </w:t>
      </w:r>
      <w:r w:rsidR="00A25411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hui en dia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encara els custodien, ajuden a posar nom i a reconstruir els projectes personals i polítics </w:t>
      </w:r>
      <w:r w:rsidR="00CA5978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soterrats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per la dictadura. </w:t>
      </w:r>
      <w:r w:rsidR="00CA5978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Al capdavall, e</w:t>
      </w:r>
      <w:r w:rsidR="006B3BC5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ls u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ns i </w:t>
      </w:r>
      <w:r w:rsidR="006B3BC5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els 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altres constitueixen els elements a partir dels quals s’articula la memòria. </w:t>
      </w:r>
    </w:p>
    <w:p w14:paraId="45135D68" w14:textId="77777777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</w:p>
    <w:p w14:paraId="12F338A0" w14:textId="77777777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/>
          <w:bCs/>
          <w:iCs/>
          <w:color w:val="212121"/>
          <w:kern w:val="0"/>
          <w:lang w:eastAsia="es-ES"/>
          <w14:ligatures w14:val="none"/>
        </w:rPr>
        <w:t>SALA 4. Víctimes de la desmemòria</w:t>
      </w:r>
    </w:p>
    <w:p w14:paraId="75CE7373" w14:textId="71F6164E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Els relats familiars ens retornen al present per a connectar l’últim apartat de l’exposició, concebut com un espai obert per a la reflexió en clau individual i col·lectiva sobre els fets històrics i com </w:t>
      </w:r>
      <w:r w:rsidR="00CA5978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es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construeix i transmet la memòria. </w:t>
      </w:r>
    </w:p>
    <w:p w14:paraId="08C2B330" w14:textId="77777777" w:rsidR="00483008" w:rsidRPr="00A667B4" w:rsidRDefault="00483008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</w:p>
    <w:p w14:paraId="17CFFD70" w14:textId="74B813AB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El recorregut </w:t>
      </w:r>
      <w:r w:rsidR="00CA5978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acaba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amb un llibre </w:t>
      </w:r>
      <w:r w:rsidR="006B3BC5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en què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es poden consultar les dades de totes les persones afusellades pel franquisme a Paterna entre 1939 i 1956 i un homenatge final</w:t>
      </w:r>
      <w:r w:rsidR="006B3BC5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,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</w:t>
      </w:r>
      <w:r w:rsidR="006B3BC5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en el qual,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</w:t>
      </w:r>
      <w:r w:rsidR="004E4EF9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com si es tractara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d</w:t>
      </w:r>
      <w:r w:rsidR="004E4EF9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’un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memorial efímer</w:t>
      </w:r>
      <w:r w:rsidR="006B3BC5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,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</w:t>
      </w:r>
      <w:r w:rsidRPr="00A667B4">
        <w:rPr>
          <w:rFonts w:ascii="Dival" w:eastAsia="Times New Roman" w:hAnsi="Dival" w:cs="Times New Roman"/>
          <w:bCs/>
          <w:i/>
          <w:iCs/>
          <w:color w:val="212121"/>
          <w:kern w:val="0"/>
          <w:lang w:eastAsia="es-ES"/>
          <w14:ligatures w14:val="none"/>
        </w:rPr>
        <w:t>Resil</w:t>
      </w:r>
      <w:r w:rsidR="0068346E" w:rsidRPr="00A667B4">
        <w:rPr>
          <w:rFonts w:ascii="Dival" w:eastAsia="Times New Roman" w:hAnsi="Dival" w:cs="Times New Roman"/>
          <w:bCs/>
          <w:i/>
          <w:iCs/>
          <w:color w:val="212121"/>
          <w:kern w:val="0"/>
          <w:lang w:eastAsia="es-ES"/>
          <w14:ligatures w14:val="none"/>
        </w:rPr>
        <w:t>i</w:t>
      </w:r>
      <w:r w:rsidRPr="00A667B4">
        <w:rPr>
          <w:rFonts w:ascii="Dival" w:eastAsia="Times New Roman" w:hAnsi="Dival" w:cs="Times New Roman"/>
          <w:bCs/>
          <w:i/>
          <w:iCs/>
          <w:color w:val="212121"/>
          <w:kern w:val="0"/>
          <w:lang w:eastAsia="es-ES"/>
          <w14:ligatures w14:val="none"/>
        </w:rPr>
        <w:t>ència a l’oblit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, es projecten els noms d’aquestes 2237 persones.</w:t>
      </w:r>
    </w:p>
    <w:p w14:paraId="213A64B7" w14:textId="77777777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</w:p>
    <w:p w14:paraId="58368EB4" w14:textId="77777777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/>
          <w:bCs/>
          <w:iCs/>
          <w:color w:val="212121"/>
          <w:kern w:val="0"/>
          <w:lang w:eastAsia="es-ES"/>
          <w14:ligatures w14:val="none"/>
        </w:rPr>
        <w:t>PATI. Arqueologia, exhumacions i vinyetes</w:t>
      </w:r>
    </w:p>
    <w:p w14:paraId="400D8182" w14:textId="557E5555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A més de l’exposició en</w:t>
      </w:r>
      <w:r w:rsidR="00F36024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la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sala, la proposta inclou una xicoteta mostra en el pati del museu dedicada a la representació de les fosses del franquisme a través de vinyetes i il·lustracions. Es tracta d’un recurs complementari pensat especialment per a les activitats didàctiques programades pel museu amb motiu de l’exposició.</w:t>
      </w:r>
    </w:p>
    <w:p w14:paraId="612E2434" w14:textId="77777777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</w:p>
    <w:p w14:paraId="422FBFC6" w14:textId="6A9C752B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Tot plegat, </w:t>
      </w:r>
      <w:r w:rsidRPr="00A667B4">
        <w:rPr>
          <w:rFonts w:ascii="Dival" w:eastAsia="Times New Roman" w:hAnsi="Dival" w:cs="Times New Roman"/>
          <w:b/>
          <w:iCs/>
          <w:color w:val="212121"/>
          <w:kern w:val="0"/>
          <w:lang w:eastAsia="es-ES"/>
          <w14:ligatures w14:val="none"/>
        </w:rPr>
        <w:t>Arqueologia de la memòria. Les fosses de Paterna</w:t>
      </w:r>
      <w:r w:rsidR="00F36024" w:rsidRPr="00A667B4">
        <w:rPr>
          <w:rFonts w:ascii="Dival" w:eastAsia="Times New Roman" w:hAnsi="Dival" w:cs="Times New Roman"/>
          <w:b/>
          <w:iCs/>
          <w:color w:val="212121"/>
          <w:kern w:val="0"/>
          <w:lang w:eastAsia="es-ES"/>
          <w14:ligatures w14:val="none"/>
        </w:rPr>
        <w:t>,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 s’ha concebut com un espai obert que convida a reflexionar sobre el nostre passat recent més traumàtic, i a pensar en els escenaris de convivència que, com a societat democràtica, ens agradaria construir per al futur.</w:t>
      </w:r>
    </w:p>
    <w:p w14:paraId="3CDCE373" w14:textId="77777777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</w:p>
    <w:p w14:paraId="010E886D" w14:textId="2A15D040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Cal apuntar, finalment, que tant la temàtica com part dels materials que integren </w:t>
      </w:r>
      <w:r w:rsidR="006B3BC5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aquesta </w:t>
      </w: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exposició resulten especialment sensibles, més concretament els objectes de les persones que foren represaliades. Tot allò que s’hi mostra i es conta es fa amb el consentiment de les famílies i amb una contextualització científica i un tractament expositiu específic per tal d’evitar l’espectacularització i la banalització. Per això volem reiterar el nostre més sincer agraïment a totes i cadascuna de les persones, famílies i associacions que hi han participat i ens han acompanyat en aquest procés.</w:t>
      </w:r>
    </w:p>
    <w:p w14:paraId="6285491C" w14:textId="77777777" w:rsidR="00151C76" w:rsidRPr="00A667B4" w:rsidRDefault="00151C76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</w:p>
    <w:p w14:paraId="2353F494" w14:textId="77777777" w:rsidR="009E3CF8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Comissariat: Andrea Moreno Martín, Tono Vizcaíno Estevan, Eloy Ariza Jiménez i Miguel Mezquida Fernández</w:t>
      </w:r>
      <w:r w:rsidR="009E3CF8"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 xml:space="preserve">. </w:t>
      </w:r>
    </w:p>
    <w:p w14:paraId="4ED9EAD5" w14:textId="389766EA" w:rsidR="008E4CA2" w:rsidRPr="00A667B4" w:rsidRDefault="008E4CA2" w:rsidP="008E4CA2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Cs/>
          <w:iCs/>
          <w:color w:val="212121"/>
          <w:kern w:val="0"/>
          <w:lang w:eastAsia="es-ES"/>
          <w14:ligatures w14:val="none"/>
        </w:rPr>
        <w:t>Disseny: Rosa Bou i Kumi Furió - Limoestudio</w:t>
      </w:r>
    </w:p>
    <w:p w14:paraId="2C9A5ABA" w14:textId="77777777" w:rsidR="009E3CF8" w:rsidRPr="00A667B4" w:rsidRDefault="009E3CF8">
      <w:pPr>
        <w:rPr>
          <w:rFonts w:ascii="Dival" w:eastAsia="Times New Roman" w:hAnsi="Dival" w:cs="Times New Roman"/>
          <w:b/>
          <w:bCs/>
          <w:color w:val="212121"/>
          <w:kern w:val="0"/>
          <w:sz w:val="28"/>
          <w:szCs w:val="28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/>
          <w:bCs/>
          <w:color w:val="212121"/>
          <w:kern w:val="0"/>
          <w:sz w:val="28"/>
          <w:szCs w:val="28"/>
          <w:lang w:eastAsia="es-ES"/>
          <w14:ligatures w14:val="none"/>
        </w:rPr>
        <w:br w:type="page"/>
      </w:r>
    </w:p>
    <w:p w14:paraId="1F574094" w14:textId="1ECDC23A" w:rsidR="003C7C6C" w:rsidRDefault="003C7C6C" w:rsidP="003C7C6C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</w:pPr>
      <w:r w:rsidRPr="00AE2064"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  <w:lastRenderedPageBreak/>
        <w:t>Objectes</w:t>
      </w:r>
    </w:p>
    <w:p w14:paraId="71554222" w14:textId="6A35BC9B" w:rsidR="003C7C6C" w:rsidRDefault="003C7C6C" w:rsidP="003C7C6C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</w:pPr>
    </w:p>
    <w:tbl>
      <w:tblPr>
        <w:tblW w:w="849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71"/>
        <w:gridCol w:w="3923"/>
      </w:tblGrid>
      <w:tr w:rsidR="003C7C6C" w14:paraId="7EA671BA" w14:textId="77777777" w:rsidTr="003C7C6C">
        <w:tc>
          <w:tcPr>
            <w:tcW w:w="45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7006B" w14:textId="2B163401" w:rsidR="003C7C6C" w:rsidRDefault="003C7C6C" w:rsidP="00E51DCC">
            <w:pPr>
              <w:spacing w:after="0" w:line="240" w:lineRule="auto"/>
            </w:pPr>
            <w:r>
              <w:rPr>
                <w:rFonts w:ascii="Dival" w:hAnsi="Dival" w:cs="NeueHaasUnicaPro-Medium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12A17578" wp14:editId="1BDA6BE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98358</wp:posOffset>
                  </wp:positionV>
                  <wp:extent cx="2765425" cy="962025"/>
                  <wp:effectExtent l="0" t="0" r="0" b="9525"/>
                  <wp:wrapTight wrapText="bothSides">
                    <wp:wrapPolygon edited="0">
                      <wp:start x="0" y="0"/>
                      <wp:lineTo x="0" y="21386"/>
                      <wp:lineTo x="21426" y="21386"/>
                      <wp:lineTo x="21426" y="0"/>
                      <wp:lineTo x="0" y="0"/>
                    </wp:wrapPolygon>
                  </wp:wrapTight>
                  <wp:docPr id="61706360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802A1" w14:textId="17E2E261" w:rsidR="003C7C6C" w:rsidRPr="003C7C6C" w:rsidRDefault="003C7C6C" w:rsidP="00E51DCC">
            <w:pPr>
              <w:spacing w:after="0" w:line="240" w:lineRule="auto"/>
              <w:rPr>
                <w:sz w:val="20"/>
                <w:szCs w:val="20"/>
              </w:rPr>
            </w:pPr>
          </w:p>
          <w:p w14:paraId="04C9BAC6" w14:textId="77777777" w:rsidR="003C7C6C" w:rsidRPr="003C7C6C" w:rsidRDefault="003C7C6C" w:rsidP="00E51DCC">
            <w:pPr>
              <w:spacing w:after="0" w:line="240" w:lineRule="auto"/>
              <w:rPr>
                <w:sz w:val="20"/>
                <w:szCs w:val="20"/>
              </w:rPr>
            </w:pPr>
          </w:p>
          <w:p w14:paraId="4A0F0111" w14:textId="77777777" w:rsidR="003C7C6C" w:rsidRPr="003C7C6C" w:rsidRDefault="003C7C6C" w:rsidP="00E51DCC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  <w:sz w:val="20"/>
                <w:szCs w:val="20"/>
              </w:rPr>
            </w:pPr>
          </w:p>
          <w:p w14:paraId="23F810BA" w14:textId="0961B525" w:rsidR="003C7C6C" w:rsidRPr="003C7C6C" w:rsidRDefault="003C7C6C" w:rsidP="003C7C6C">
            <w:pPr>
              <w:autoSpaceDE w:val="0"/>
              <w:spacing w:after="0" w:line="240" w:lineRule="auto"/>
              <w:rPr>
                <w:sz w:val="20"/>
                <w:szCs w:val="20"/>
              </w:rPr>
            </w:pPr>
            <w:r w:rsidRPr="003C7C6C">
              <w:rPr>
                <w:sz w:val="20"/>
                <w:szCs w:val="20"/>
              </w:rPr>
              <w:t>Vestimenta de set homes exhumats en les fosses 111 i 128 del cementeri municipal de Paterna. Fotografia: Eloy Ariza - Associació Científica ArqueoAntro.</w:t>
            </w:r>
          </w:p>
        </w:tc>
      </w:tr>
      <w:tr w:rsidR="003C7C6C" w14:paraId="0D5F99FF" w14:textId="77777777" w:rsidTr="003C7C6C">
        <w:tc>
          <w:tcPr>
            <w:tcW w:w="45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76A88" w14:textId="77777777" w:rsidR="003C7C6C" w:rsidRDefault="003C7C6C" w:rsidP="00E51DCC">
            <w:pPr>
              <w:spacing w:after="0" w:line="240" w:lineRule="auto"/>
              <w:rPr>
                <w:rFonts w:ascii="Dival" w:hAnsi="Dival" w:cs="NeueHaasUnicaPro-Medium"/>
                <w:noProof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62C7D54" wp14:editId="707F553C">
                  <wp:simplePos x="0" y="0"/>
                  <wp:positionH relativeFrom="column">
                    <wp:posOffset>308184</wp:posOffset>
                  </wp:positionH>
                  <wp:positionV relativeFrom="paragraph">
                    <wp:posOffset>307605</wp:posOffset>
                  </wp:positionV>
                  <wp:extent cx="2197289" cy="1462366"/>
                  <wp:effectExtent l="0" t="0" r="0" b="5080"/>
                  <wp:wrapTight wrapText="bothSides">
                    <wp:wrapPolygon edited="0">
                      <wp:start x="0" y="0"/>
                      <wp:lineTo x="0" y="21394"/>
                      <wp:lineTo x="21350" y="21394"/>
                      <wp:lineTo x="21350" y="0"/>
                      <wp:lineTo x="0" y="0"/>
                    </wp:wrapPolygon>
                  </wp:wrapTight>
                  <wp:docPr id="113005441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289" cy="146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95C71A" w14:textId="195426FC" w:rsidR="003C7C6C" w:rsidRDefault="003C7C6C" w:rsidP="00E51DCC">
            <w:pPr>
              <w:spacing w:after="0" w:line="240" w:lineRule="auto"/>
              <w:rPr>
                <w:rFonts w:ascii="Dival" w:hAnsi="Dival" w:cs="NeueHaasUnicaPro-Medium"/>
                <w:noProof/>
                <w:kern w:val="0"/>
                <w:sz w:val="20"/>
                <w:szCs w:val="20"/>
              </w:rPr>
            </w:pPr>
          </w:p>
        </w:tc>
        <w:tc>
          <w:tcPr>
            <w:tcW w:w="39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5894C" w14:textId="77777777" w:rsidR="003C7C6C" w:rsidRDefault="003C7C6C" w:rsidP="003C7C6C">
            <w:pPr>
              <w:rPr>
                <w:sz w:val="20"/>
                <w:szCs w:val="20"/>
              </w:rPr>
            </w:pPr>
          </w:p>
          <w:p w14:paraId="498D41EC" w14:textId="77777777" w:rsidR="003C7C6C" w:rsidRDefault="003C7C6C" w:rsidP="003C7C6C">
            <w:pPr>
              <w:rPr>
                <w:sz w:val="20"/>
                <w:szCs w:val="20"/>
              </w:rPr>
            </w:pPr>
          </w:p>
          <w:p w14:paraId="2A45EDA1" w14:textId="77777777" w:rsidR="003C7C6C" w:rsidRDefault="003C7C6C" w:rsidP="003C7C6C">
            <w:pPr>
              <w:rPr>
                <w:sz w:val="20"/>
                <w:szCs w:val="20"/>
              </w:rPr>
            </w:pPr>
          </w:p>
          <w:p w14:paraId="17032085" w14:textId="77777777" w:rsidR="003C7C6C" w:rsidRDefault="003C7C6C" w:rsidP="003C7C6C">
            <w:pPr>
              <w:rPr>
                <w:sz w:val="20"/>
                <w:szCs w:val="20"/>
              </w:rPr>
            </w:pPr>
          </w:p>
          <w:p w14:paraId="0C03EB1E" w14:textId="6E03507A" w:rsidR="003C7C6C" w:rsidRPr="003C7C6C" w:rsidRDefault="003C7C6C" w:rsidP="003C7C6C">
            <w:pPr>
              <w:rPr>
                <w:sz w:val="20"/>
                <w:szCs w:val="20"/>
              </w:rPr>
            </w:pPr>
            <w:r w:rsidRPr="003C7C6C">
              <w:rPr>
                <w:sz w:val="20"/>
                <w:szCs w:val="20"/>
              </w:rPr>
              <w:t xml:space="preserve">Procés d'exhumació de la fossa 128 del cementeri municipal de Paterna. Fotografia: Eloy Ariza - Associació Científica ArqueoAntro. </w:t>
            </w:r>
          </w:p>
        </w:tc>
      </w:tr>
      <w:tr w:rsidR="003C7C6C" w14:paraId="3F368085" w14:textId="77777777" w:rsidTr="003C7C6C">
        <w:trPr>
          <w:trHeight w:val="1998"/>
        </w:trPr>
        <w:tc>
          <w:tcPr>
            <w:tcW w:w="45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54004" w14:textId="1282BEBF" w:rsidR="003C7C6C" w:rsidRDefault="003C7C6C" w:rsidP="00E51DCC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AFEED1D" wp14:editId="56BE80BA">
                  <wp:simplePos x="0" y="0"/>
                  <wp:positionH relativeFrom="column">
                    <wp:posOffset>471956</wp:posOffset>
                  </wp:positionH>
                  <wp:positionV relativeFrom="paragraph">
                    <wp:posOffset>21325</wp:posOffset>
                  </wp:positionV>
                  <wp:extent cx="1719618" cy="1146412"/>
                  <wp:effectExtent l="0" t="0" r="0" b="0"/>
                  <wp:wrapTight wrapText="bothSides">
                    <wp:wrapPolygon edited="0">
                      <wp:start x="0" y="0"/>
                      <wp:lineTo x="0" y="21181"/>
                      <wp:lineTo x="21297" y="21181"/>
                      <wp:lineTo x="21297" y="0"/>
                      <wp:lineTo x="0" y="0"/>
                    </wp:wrapPolygon>
                  </wp:wrapTight>
                  <wp:docPr id="163801598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618" cy="114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5B252" w14:textId="2FD18132" w:rsidR="003C7C6C" w:rsidRPr="003C7C6C" w:rsidRDefault="003C7C6C" w:rsidP="00E51DCC">
            <w:pPr>
              <w:spacing w:after="0" w:line="240" w:lineRule="auto"/>
              <w:rPr>
                <w:rFonts w:ascii="Dival" w:hAnsi="Dival"/>
                <w:sz w:val="20"/>
                <w:szCs w:val="20"/>
              </w:rPr>
            </w:pPr>
          </w:p>
          <w:p w14:paraId="6F36B799" w14:textId="77777777" w:rsidR="003C7C6C" w:rsidRPr="003C7C6C" w:rsidRDefault="003C7C6C" w:rsidP="00E51DCC">
            <w:pPr>
              <w:spacing w:after="0" w:line="240" w:lineRule="auto"/>
              <w:rPr>
                <w:rFonts w:ascii="Dival" w:hAnsi="Dival"/>
                <w:sz w:val="20"/>
                <w:szCs w:val="20"/>
              </w:rPr>
            </w:pPr>
          </w:p>
          <w:p w14:paraId="1E4B061E" w14:textId="2519F817" w:rsidR="003C7C6C" w:rsidRPr="003C7C6C" w:rsidRDefault="003C7C6C" w:rsidP="003C7C6C">
            <w:pPr>
              <w:rPr>
                <w:rFonts w:ascii="Dival" w:hAnsi="Dival"/>
                <w:sz w:val="20"/>
                <w:szCs w:val="20"/>
              </w:rPr>
            </w:pPr>
            <w:r w:rsidRPr="003C7C6C">
              <w:rPr>
                <w:sz w:val="20"/>
                <w:szCs w:val="20"/>
              </w:rPr>
              <w:t xml:space="preserve">Ulleres exhumades en la fossa 111 del cementeri municipal de Paterna. Fotografia: Eloy Ariza - Associació Científica ArqueoAntro. </w:t>
            </w:r>
          </w:p>
        </w:tc>
      </w:tr>
      <w:tr w:rsidR="003C7C6C" w14:paraId="6DAD271F" w14:textId="77777777" w:rsidTr="003C7C6C">
        <w:trPr>
          <w:trHeight w:val="3529"/>
        </w:trPr>
        <w:tc>
          <w:tcPr>
            <w:tcW w:w="45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D3D11" w14:textId="1F868962" w:rsidR="003C7C6C" w:rsidRDefault="003C7C6C" w:rsidP="00E51DCC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67F70F1" wp14:editId="0C23E1B5">
                  <wp:simplePos x="0" y="0"/>
                  <wp:positionH relativeFrom="column">
                    <wp:posOffset>130743</wp:posOffset>
                  </wp:positionH>
                  <wp:positionV relativeFrom="paragraph">
                    <wp:posOffset>130848</wp:posOffset>
                  </wp:positionV>
                  <wp:extent cx="2539365" cy="1787525"/>
                  <wp:effectExtent l="0" t="0" r="0" b="3175"/>
                  <wp:wrapTight wrapText="bothSides">
                    <wp:wrapPolygon edited="0">
                      <wp:start x="0" y="0"/>
                      <wp:lineTo x="0" y="21408"/>
                      <wp:lineTo x="21389" y="21408"/>
                      <wp:lineTo x="21389" y="0"/>
                      <wp:lineTo x="0" y="0"/>
                    </wp:wrapPolygon>
                  </wp:wrapTight>
                  <wp:docPr id="135874591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36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4C8B58" w14:textId="60504E3E" w:rsidR="003C7C6C" w:rsidRDefault="003C7C6C" w:rsidP="00E51DCC">
            <w:pPr>
              <w:spacing w:after="0" w:line="240" w:lineRule="auto"/>
            </w:pPr>
          </w:p>
          <w:p w14:paraId="038A8477" w14:textId="516EFB01" w:rsidR="003C7C6C" w:rsidRDefault="003C7C6C" w:rsidP="00E51DCC">
            <w:pPr>
              <w:spacing w:after="0" w:line="240" w:lineRule="auto"/>
            </w:pPr>
          </w:p>
          <w:p w14:paraId="7408865E" w14:textId="51992589" w:rsidR="003C7C6C" w:rsidRDefault="003C7C6C" w:rsidP="00E51DCC">
            <w:pPr>
              <w:spacing w:after="0" w:line="240" w:lineRule="auto"/>
            </w:pPr>
          </w:p>
        </w:tc>
        <w:tc>
          <w:tcPr>
            <w:tcW w:w="39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7CCBF" w14:textId="2C4E9605" w:rsidR="003C7C6C" w:rsidRPr="003C7C6C" w:rsidRDefault="003C7C6C" w:rsidP="00E51DCC">
            <w:pPr>
              <w:spacing w:after="0" w:line="240" w:lineRule="auto"/>
              <w:rPr>
                <w:rFonts w:ascii="Dival" w:hAnsi="Dival"/>
                <w:sz w:val="20"/>
                <w:szCs w:val="20"/>
              </w:rPr>
            </w:pPr>
          </w:p>
          <w:p w14:paraId="44BAE988" w14:textId="77777777" w:rsidR="003C7C6C" w:rsidRDefault="003C7C6C" w:rsidP="003C7C6C">
            <w:pPr>
              <w:spacing w:after="0" w:line="240" w:lineRule="auto"/>
              <w:rPr>
                <w:sz w:val="20"/>
                <w:szCs w:val="20"/>
              </w:rPr>
            </w:pPr>
          </w:p>
          <w:p w14:paraId="2E915B01" w14:textId="77777777" w:rsidR="003C7C6C" w:rsidRDefault="003C7C6C" w:rsidP="003C7C6C">
            <w:pPr>
              <w:spacing w:after="0" w:line="240" w:lineRule="auto"/>
              <w:rPr>
                <w:sz w:val="20"/>
                <w:szCs w:val="20"/>
              </w:rPr>
            </w:pPr>
          </w:p>
          <w:p w14:paraId="1E099E83" w14:textId="77777777" w:rsidR="003C7C6C" w:rsidRDefault="003C7C6C" w:rsidP="003C7C6C">
            <w:pPr>
              <w:spacing w:after="0" w:line="240" w:lineRule="auto"/>
              <w:rPr>
                <w:sz w:val="20"/>
                <w:szCs w:val="20"/>
              </w:rPr>
            </w:pPr>
          </w:p>
          <w:p w14:paraId="53856E03" w14:textId="77777777" w:rsidR="003C7C6C" w:rsidRDefault="003C7C6C" w:rsidP="003C7C6C">
            <w:pPr>
              <w:spacing w:after="0" w:line="240" w:lineRule="auto"/>
              <w:rPr>
                <w:sz w:val="20"/>
                <w:szCs w:val="20"/>
              </w:rPr>
            </w:pPr>
          </w:p>
          <w:p w14:paraId="100738FB" w14:textId="77777777" w:rsidR="003C7C6C" w:rsidRDefault="003C7C6C" w:rsidP="003C7C6C">
            <w:pPr>
              <w:spacing w:after="0" w:line="240" w:lineRule="auto"/>
              <w:rPr>
                <w:sz w:val="20"/>
                <w:szCs w:val="20"/>
              </w:rPr>
            </w:pPr>
          </w:p>
          <w:p w14:paraId="285595CA" w14:textId="77777777" w:rsidR="003C7C6C" w:rsidRDefault="003C7C6C" w:rsidP="003C7C6C">
            <w:pPr>
              <w:spacing w:after="0" w:line="240" w:lineRule="auto"/>
              <w:rPr>
                <w:sz w:val="20"/>
                <w:szCs w:val="20"/>
              </w:rPr>
            </w:pPr>
          </w:p>
          <w:p w14:paraId="638D01C9" w14:textId="77777777" w:rsidR="003C7C6C" w:rsidRDefault="003C7C6C" w:rsidP="003C7C6C">
            <w:pPr>
              <w:spacing w:after="0" w:line="240" w:lineRule="auto"/>
              <w:rPr>
                <w:sz w:val="20"/>
                <w:szCs w:val="20"/>
              </w:rPr>
            </w:pPr>
          </w:p>
          <w:p w14:paraId="5CF5ABA0" w14:textId="77777777" w:rsidR="003C7C6C" w:rsidRDefault="003C7C6C" w:rsidP="003C7C6C">
            <w:pPr>
              <w:spacing w:after="0" w:line="240" w:lineRule="auto"/>
              <w:rPr>
                <w:sz w:val="20"/>
                <w:szCs w:val="20"/>
              </w:rPr>
            </w:pPr>
          </w:p>
          <w:p w14:paraId="186B767C" w14:textId="338A5543" w:rsidR="003C7C6C" w:rsidRPr="003C7C6C" w:rsidRDefault="003C7C6C" w:rsidP="003C7C6C">
            <w:pPr>
              <w:spacing w:after="0" w:line="240" w:lineRule="auto"/>
              <w:rPr>
                <w:rFonts w:ascii="Dival" w:hAnsi="Dival"/>
                <w:sz w:val="20"/>
                <w:szCs w:val="20"/>
              </w:rPr>
            </w:pPr>
            <w:r w:rsidRPr="003C7C6C">
              <w:rPr>
                <w:sz w:val="20"/>
                <w:szCs w:val="20"/>
              </w:rPr>
              <w:t>Targeta postal enviada des de la presó. Col·lecció família Ortí-Fita; Fotografia: Eloy Ariza - Associació Científica ArqueoAntro</w:t>
            </w:r>
          </w:p>
        </w:tc>
      </w:tr>
    </w:tbl>
    <w:p w14:paraId="59055BFB" w14:textId="71C7EDB4" w:rsidR="003C7C6C" w:rsidRDefault="003C7C6C">
      <w:pPr>
        <w:rPr>
          <w:rFonts w:ascii="Dival" w:eastAsia="Times New Roman" w:hAnsi="Dival" w:cs="Times New Roman"/>
          <w:b/>
          <w:bCs/>
          <w:color w:val="212121"/>
          <w:kern w:val="0"/>
          <w:sz w:val="28"/>
          <w:szCs w:val="28"/>
          <w:lang w:eastAsia="es-ES"/>
          <w14:ligatures w14:val="none"/>
        </w:rPr>
      </w:pPr>
      <w:r>
        <w:rPr>
          <w:rFonts w:ascii="Dival" w:eastAsia="Times New Roman" w:hAnsi="Dival" w:cs="Times New Roman"/>
          <w:b/>
          <w:bCs/>
          <w:color w:val="212121"/>
          <w:kern w:val="0"/>
          <w:sz w:val="28"/>
          <w:szCs w:val="28"/>
          <w:lang w:eastAsia="es-ES"/>
          <w14:ligatures w14:val="none"/>
        </w:rPr>
        <w:br w:type="page"/>
      </w:r>
    </w:p>
    <w:p w14:paraId="58153E96" w14:textId="7F7C2787" w:rsidR="00CE6AEF" w:rsidRPr="00A667B4" w:rsidRDefault="00F7557A" w:rsidP="00F7557A">
      <w:pPr>
        <w:shd w:val="clear" w:color="auto" w:fill="FFFFFF"/>
        <w:spacing w:after="0" w:line="240" w:lineRule="auto"/>
        <w:rPr>
          <w:rFonts w:ascii="Dival" w:eastAsia="Times New Roman" w:hAnsi="Dival" w:cs="Times New Roman"/>
          <w:b/>
          <w:bCs/>
          <w:color w:val="212121"/>
          <w:kern w:val="0"/>
          <w:sz w:val="28"/>
          <w:szCs w:val="28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/>
          <w:bCs/>
          <w:color w:val="212121"/>
          <w:kern w:val="0"/>
          <w:sz w:val="28"/>
          <w:szCs w:val="28"/>
          <w:lang w:eastAsia="es-ES"/>
          <w14:ligatures w14:val="none"/>
        </w:rPr>
        <w:lastRenderedPageBreak/>
        <w:t>2238. Paterna, Lloc de perpetració i memòria</w:t>
      </w:r>
      <w:r w:rsidRPr="00A667B4">
        <w:rPr>
          <w:rFonts w:ascii="Dival" w:eastAsia="Times New Roman" w:hAnsi="Dival" w:cs="Times New Roman"/>
          <w:color w:val="212121"/>
          <w:kern w:val="0"/>
          <w:sz w:val="28"/>
          <w:szCs w:val="28"/>
          <w:lang w:eastAsia="es-ES"/>
          <w14:ligatures w14:val="none"/>
        </w:rPr>
        <w:t>.</w:t>
      </w:r>
      <w:r w:rsidR="002F770A" w:rsidRPr="00A667B4">
        <w:rPr>
          <w:rFonts w:ascii="Dival" w:eastAsia="Times New Roman" w:hAnsi="Dival" w:cs="Times New Roman"/>
          <w:color w:val="212121"/>
          <w:kern w:val="0"/>
          <w:sz w:val="28"/>
          <w:szCs w:val="28"/>
          <w:lang w:eastAsia="es-ES"/>
          <w14:ligatures w14:val="none"/>
        </w:rPr>
        <w:t xml:space="preserve"> </w:t>
      </w:r>
    </w:p>
    <w:p w14:paraId="109D0653" w14:textId="657BC3D9" w:rsidR="00F7557A" w:rsidRPr="00A667B4" w:rsidRDefault="00F7557A" w:rsidP="00F7557A">
      <w:pPr>
        <w:shd w:val="clear" w:color="auto" w:fill="FFFFFF"/>
        <w:spacing w:after="0" w:line="240" w:lineRule="auto"/>
        <w:rPr>
          <w:rFonts w:ascii="Dival" w:eastAsia="Times New Roman" w:hAnsi="Dival" w:cs="Times New Roman"/>
          <w:color w:val="212121"/>
          <w:kern w:val="0"/>
          <w:sz w:val="24"/>
          <w:szCs w:val="24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color w:val="212121"/>
          <w:kern w:val="0"/>
          <w:sz w:val="24"/>
          <w:szCs w:val="24"/>
          <w:lang w:eastAsia="es-ES"/>
          <w14:ligatures w14:val="none"/>
        </w:rPr>
        <w:t>L’ETNO, Museu Valencià d’Etnologia </w:t>
      </w:r>
    </w:p>
    <w:p w14:paraId="4E512749" w14:textId="77777777" w:rsidR="00F7557A" w:rsidRPr="00A667B4" w:rsidRDefault="00F7557A" w:rsidP="00F7557A">
      <w:pPr>
        <w:shd w:val="clear" w:color="auto" w:fill="FFFFFF"/>
        <w:spacing w:after="0" w:line="240" w:lineRule="auto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</w:p>
    <w:p w14:paraId="3F82BB82" w14:textId="16F0508B" w:rsidR="00F7557A" w:rsidRPr="00A667B4" w:rsidRDefault="006B3BC5" w:rsidP="009B1A6D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Acostar</w:t>
      </w:r>
      <w:r w:rsidR="00F7557A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-se a les exhumacions contemporànies de les fosses de víctimes del franquisme des de l'antropologia social ens permet ampliar la mirada fora d'aquests </w:t>
      </w:r>
      <w:r w:rsidR="00CE6AE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llocs</w:t>
      </w:r>
      <w:r w:rsidR="00F7557A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. Des d'aquesta disciplina es posa el focus 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a</w:t>
      </w:r>
      <w:r w:rsidR="00F7557A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comprendre en totes les seues dimensions el dinàmic món social (la "vida social") que les </w:t>
      </w:r>
      <w:r w:rsidR="002F770A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envolta</w:t>
      </w:r>
      <w:r w:rsidR="00F7557A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i les dota de significació, ja siga en entorns institucionals, associatius o familiars.</w:t>
      </w:r>
    </w:p>
    <w:p w14:paraId="7AC0273F" w14:textId="009B98D8" w:rsidR="002F770A" w:rsidRPr="00A667B4" w:rsidRDefault="00F7557A" w:rsidP="009B1A6D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br/>
      </w:r>
      <w:r w:rsidR="002F770A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Per això, 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exhumar implica molt més que desenterrar ossos. </w:t>
      </w:r>
      <w:r w:rsidR="00897B98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Implica 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introduir nous i noves agents, transitar pel temps i per l'espai i posar-nos en el lloc d'aquelles persones que foren assassinades i humiliades per la repressió franquista, així com recórrer amb elles </w:t>
      </w:r>
      <w:r w:rsidR="002F770A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i amb els seus </w:t>
      </w:r>
      <w:r w:rsidR="00034538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familiars</w:t>
      </w:r>
      <w:r w:rsidR="002F770A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i descendents 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els camins de l</w:t>
      </w:r>
      <w:r w:rsidR="002F770A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’oblit i la mem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òria.</w:t>
      </w:r>
      <w:r w:rsidR="002F770A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</w:t>
      </w:r>
    </w:p>
    <w:p w14:paraId="73FCEE7F" w14:textId="77777777" w:rsidR="007D270F" w:rsidRPr="00A667B4" w:rsidRDefault="007D270F" w:rsidP="009B1A6D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</w:p>
    <w:p w14:paraId="0E7DC517" w14:textId="440EB835" w:rsidR="007D270F" w:rsidRPr="00A667B4" w:rsidRDefault="007D270F" w:rsidP="007D270F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val="ca-ES" w:eastAsia="es-ES"/>
          <w14:ligatures w14:val="none"/>
        </w:rPr>
      </w:pPr>
      <w:r w:rsidRPr="00A667B4">
        <w:rPr>
          <w:rFonts w:ascii="Dival" w:eastAsia="Times New Roman" w:hAnsi="Dival" w:cs="Times New Roman"/>
          <w:color w:val="212121"/>
          <w:kern w:val="0"/>
          <w:lang w:val="ca-ES" w:eastAsia="es-ES"/>
          <w14:ligatures w14:val="none"/>
        </w:rPr>
        <w:t>El plantejament de l’exposició pretén abordar aquest tema des de les següents idees principals:</w:t>
      </w:r>
    </w:p>
    <w:p w14:paraId="09FEC5D2" w14:textId="77777777" w:rsidR="007D270F" w:rsidRPr="00A667B4" w:rsidRDefault="007D270F" w:rsidP="007D270F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val="ca-ES" w:eastAsia="es-ES"/>
          <w14:ligatures w14:val="none"/>
        </w:rPr>
      </w:pPr>
    </w:p>
    <w:p w14:paraId="0DF7C130" w14:textId="59DF7076" w:rsidR="007D270F" w:rsidRPr="00A667B4" w:rsidRDefault="007D270F" w:rsidP="007D270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Dival" w:hAnsi="Dival"/>
          <w:lang w:val="ca-ES"/>
        </w:rPr>
      </w:pPr>
      <w:r w:rsidRPr="00A667B4">
        <w:rPr>
          <w:rFonts w:ascii="Dival" w:hAnsi="Dival"/>
          <w:lang w:val="ca-ES"/>
        </w:rPr>
        <w:t xml:space="preserve">El cementeri de Paterna com a escenari de la repressió de la postguerra. Aquest lloc se’ns presenta com a paradigmàtic per a abordar aquest fenomen, per tal d’analitzar i </w:t>
      </w:r>
      <w:proofErr w:type="spellStart"/>
      <w:r w:rsidRPr="00A667B4">
        <w:rPr>
          <w:rFonts w:ascii="Dival" w:hAnsi="Dival"/>
          <w:lang w:val="ca-ES"/>
        </w:rPr>
        <w:t>conéixer</w:t>
      </w:r>
      <w:proofErr w:type="spellEnd"/>
      <w:r w:rsidRPr="00A667B4">
        <w:rPr>
          <w:rFonts w:ascii="Dival" w:hAnsi="Dival"/>
          <w:lang w:val="ca-ES"/>
        </w:rPr>
        <w:t xml:space="preserve"> els diferents mecanismes de transmissió de la memòria, a una escala familiar i domèstica, i també a una altra més política i pública, traçant la genealogia de lluites i resistències, a diferents escales. </w:t>
      </w:r>
    </w:p>
    <w:p w14:paraId="74BB153E" w14:textId="57CEBFBC" w:rsidR="007D270F" w:rsidRPr="00A667B4" w:rsidRDefault="007D270F" w:rsidP="007D270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Dival" w:hAnsi="Dival"/>
          <w:lang w:val="ca-ES"/>
        </w:rPr>
      </w:pPr>
      <w:r w:rsidRPr="00A667B4">
        <w:rPr>
          <w:rFonts w:ascii="Dival" w:hAnsi="Dival"/>
          <w:lang w:val="ca-ES"/>
        </w:rPr>
        <w:t>Des d’una perspectiva de gènere, s’ha volgut destacar la importància femenina en aquesta transmissió i custòdia de la memòria de la repressió, en les cases i al costat de les fosses, atés que encara que són llocs fonamentalment masculins, el cementeri ha sigut ocupat per dones que l’han mant</w:t>
      </w:r>
      <w:r w:rsidR="00F405EF" w:rsidRPr="00A667B4">
        <w:rPr>
          <w:rFonts w:ascii="Dival" w:hAnsi="Dival"/>
          <w:lang w:val="ca-ES"/>
        </w:rPr>
        <w:t>ingut</w:t>
      </w:r>
      <w:r w:rsidRPr="00A667B4">
        <w:rPr>
          <w:rFonts w:ascii="Dival" w:hAnsi="Dival"/>
          <w:lang w:val="ca-ES"/>
        </w:rPr>
        <w:t xml:space="preserve"> com a lloc de memòria des de l’inici. </w:t>
      </w:r>
    </w:p>
    <w:p w14:paraId="482ADE50" w14:textId="5159F908" w:rsidR="007D270F" w:rsidRPr="00A667B4" w:rsidRDefault="007D270F" w:rsidP="007D270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Dival" w:hAnsi="Dival"/>
          <w:lang w:val="ca-ES"/>
        </w:rPr>
      </w:pPr>
      <w:r w:rsidRPr="00A667B4">
        <w:rPr>
          <w:rFonts w:ascii="Dival" w:hAnsi="Dival"/>
          <w:lang w:val="ca-ES"/>
        </w:rPr>
        <w:t xml:space="preserve">Les peces de l’exposició tenen un origen que resulta interessant destacar, ja que d’una banda són objectes i documents personals custodiats per les famílies dels </w:t>
      </w:r>
      <w:proofErr w:type="spellStart"/>
      <w:r w:rsidRPr="00A667B4">
        <w:rPr>
          <w:rFonts w:ascii="Dival" w:hAnsi="Dival"/>
          <w:lang w:val="ca-ES"/>
        </w:rPr>
        <w:t>represaliats</w:t>
      </w:r>
      <w:proofErr w:type="spellEnd"/>
      <w:r w:rsidRPr="00A667B4">
        <w:rPr>
          <w:rFonts w:ascii="Dival" w:hAnsi="Dival"/>
          <w:lang w:val="ca-ES"/>
        </w:rPr>
        <w:t>, que</w:t>
      </w:r>
      <w:r w:rsidR="00F405EF" w:rsidRPr="00A667B4">
        <w:rPr>
          <w:rFonts w:ascii="Dival" w:hAnsi="Dival"/>
          <w:lang w:val="ca-ES"/>
        </w:rPr>
        <w:t xml:space="preserve"> majoritàriament</w:t>
      </w:r>
      <w:r w:rsidRPr="00A667B4">
        <w:rPr>
          <w:rFonts w:ascii="Dival" w:hAnsi="Dival"/>
          <w:lang w:val="ca-ES"/>
        </w:rPr>
        <w:t xml:space="preserve"> és la primera vegada que es desplacen i ixen fora dels domicilis particulars</w:t>
      </w:r>
      <w:r w:rsidR="00F405EF" w:rsidRPr="00A667B4">
        <w:rPr>
          <w:rFonts w:ascii="Dival" w:hAnsi="Dival"/>
          <w:lang w:val="ca-ES"/>
        </w:rPr>
        <w:t>.</w:t>
      </w:r>
      <w:r w:rsidRPr="00A667B4">
        <w:rPr>
          <w:rFonts w:ascii="Dival" w:hAnsi="Dival"/>
          <w:lang w:val="ca-ES"/>
        </w:rPr>
        <w:t xml:space="preserve"> </w:t>
      </w:r>
      <w:r w:rsidR="00F405EF" w:rsidRPr="00A667B4">
        <w:rPr>
          <w:rFonts w:ascii="Dival" w:hAnsi="Dival"/>
          <w:lang w:val="ca-ES"/>
        </w:rPr>
        <w:t>I, d’</w:t>
      </w:r>
      <w:r w:rsidRPr="00A667B4">
        <w:rPr>
          <w:rFonts w:ascii="Dival" w:hAnsi="Dival"/>
          <w:lang w:val="ca-ES"/>
        </w:rPr>
        <w:t>altra</w:t>
      </w:r>
      <w:r w:rsidR="00F405EF" w:rsidRPr="00A667B4">
        <w:rPr>
          <w:rFonts w:ascii="Dival" w:hAnsi="Dival"/>
          <w:lang w:val="ca-ES"/>
        </w:rPr>
        <w:t xml:space="preserve"> banda</w:t>
      </w:r>
      <w:r w:rsidRPr="00A667B4">
        <w:rPr>
          <w:rFonts w:ascii="Dival" w:hAnsi="Dival"/>
          <w:lang w:val="ca-ES"/>
        </w:rPr>
        <w:t>, són fons exhumats de les fosses que han extret els equips arqueològics</w:t>
      </w:r>
      <w:r w:rsidR="00F405EF" w:rsidRPr="00A667B4">
        <w:rPr>
          <w:rFonts w:ascii="Dival" w:hAnsi="Dival"/>
          <w:lang w:val="ca-ES"/>
        </w:rPr>
        <w:t>,</w:t>
      </w:r>
      <w:r w:rsidRPr="00A667B4">
        <w:rPr>
          <w:rFonts w:ascii="Dival" w:hAnsi="Dival"/>
          <w:lang w:val="ca-ES"/>
        </w:rPr>
        <w:t xml:space="preserve"> juntament amb les restes </w:t>
      </w:r>
      <w:r w:rsidR="00F405EF" w:rsidRPr="00A667B4">
        <w:rPr>
          <w:rFonts w:ascii="Dival" w:hAnsi="Dival"/>
          <w:lang w:val="ca-ES"/>
        </w:rPr>
        <w:t>òssies,</w:t>
      </w:r>
      <w:r w:rsidRPr="00A667B4">
        <w:rPr>
          <w:rFonts w:ascii="Dival" w:hAnsi="Dival"/>
          <w:lang w:val="ca-ES"/>
        </w:rPr>
        <w:t xml:space="preserve"> que pertanyen tant a persones identificades com a aquelles que encara </w:t>
      </w:r>
      <w:r w:rsidR="00F405EF" w:rsidRPr="00A667B4">
        <w:rPr>
          <w:rFonts w:ascii="Dival" w:hAnsi="Dival"/>
          <w:lang w:val="ca-ES"/>
        </w:rPr>
        <w:t>n’</w:t>
      </w:r>
      <w:r w:rsidRPr="00A667B4">
        <w:rPr>
          <w:rFonts w:ascii="Dival" w:hAnsi="Dival"/>
          <w:lang w:val="ca-ES"/>
        </w:rPr>
        <w:t xml:space="preserve">estan pendents i que han passat a formar part de la col·lecció de L’ETNO. </w:t>
      </w:r>
    </w:p>
    <w:p w14:paraId="172556C0" w14:textId="77777777" w:rsidR="007D270F" w:rsidRPr="00A667B4" w:rsidRDefault="007D270F" w:rsidP="009B1A6D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</w:p>
    <w:p w14:paraId="2058C8DD" w14:textId="028D68A4" w:rsidR="00F7557A" w:rsidRPr="00A667B4" w:rsidRDefault="00F7557A" w:rsidP="009B1A6D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</w:p>
    <w:p w14:paraId="24A7395B" w14:textId="47784010" w:rsidR="00034538" w:rsidRPr="00A667B4" w:rsidRDefault="002F770A" w:rsidP="00034538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L’exposició ha </w:t>
      </w:r>
      <w:r w:rsidR="00BD781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sigut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comissariada per les </w:t>
      </w:r>
      <w:r w:rsidR="00034538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antropòlogues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María José García Hernandorena, Isabel Gadea Peiró i per Albert Costa Ramón, conservador de L’ETNO. </w:t>
      </w:r>
      <w:r w:rsidR="00034538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El projecte museogràfic ha </w:t>
      </w:r>
      <w:r w:rsidR="00BD781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sigut</w:t>
      </w:r>
      <w:r w:rsidR="00034538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dissenyat per Eusebio L</w:t>
      </w:r>
      <w:r w:rsidR="00BD781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ó</w:t>
      </w:r>
      <w:r w:rsidR="00034538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pez. Així mateix, els fons exposats provenen de la Col·lecció Memòria Democràtica-L’ETNO, i d’un gran volum de famílies a les quals L’ETNO vol donar el seu agraïment per la seua col·laboració en </w:t>
      </w:r>
      <w:r w:rsidR="00BD781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aquesta</w:t>
      </w:r>
      <w:r w:rsidR="00034538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exposició. </w:t>
      </w:r>
    </w:p>
    <w:p w14:paraId="23555039" w14:textId="77777777" w:rsidR="00034538" w:rsidRPr="00A667B4" w:rsidRDefault="00034538" w:rsidP="002F770A">
      <w:pPr>
        <w:autoSpaceDE w:val="0"/>
        <w:autoSpaceDN w:val="0"/>
        <w:adjustRightInd w:val="0"/>
        <w:spacing w:after="0" w:line="240" w:lineRule="auto"/>
        <w:rPr>
          <w:rFonts w:ascii="Dival" w:hAnsi="Dival" w:cs="VerdigrisMVB-OSF-Regular"/>
          <w:kern w:val="0"/>
        </w:rPr>
      </w:pPr>
    </w:p>
    <w:p w14:paraId="59F24940" w14:textId="3AA6257D" w:rsidR="0009223E" w:rsidRPr="00A667B4" w:rsidRDefault="0009223E" w:rsidP="009B1A6D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  <w:t xml:space="preserve">Sala. </w:t>
      </w:r>
      <w:r w:rsidR="00036065" w:rsidRPr="00A667B4"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  <w:t>Memòria i perpetració</w:t>
      </w:r>
    </w:p>
    <w:p w14:paraId="7A4C466A" w14:textId="77777777" w:rsidR="00036065" w:rsidRPr="00A667B4" w:rsidRDefault="00036065" w:rsidP="009B1A6D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</w:pPr>
    </w:p>
    <w:p w14:paraId="091E7B90" w14:textId="7FF6D345" w:rsidR="00F7557A" w:rsidRPr="00A667B4" w:rsidRDefault="0009223E" w:rsidP="009B1A6D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  <w:bookmarkStart w:id="0" w:name="_heading=h.gjdgxs" w:colFirst="0" w:colLast="0"/>
      <w:bookmarkEnd w:id="0"/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En ella </w:t>
      </w:r>
      <w:r w:rsidR="00F7557A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ens introduïm dins d'una fossa comuna. Des del seu interior se'ns </w:t>
      </w:r>
      <w:r w:rsidR="00BD781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convida</w:t>
      </w:r>
      <w:r w:rsidR="00F7557A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a reflexionar sobre la seua existència i el perquè de les demandes actuals d'exhumar gràcies, sobretot, a la transmissió de la memòria en femení.</w:t>
      </w:r>
    </w:p>
    <w:p w14:paraId="1E365C4C" w14:textId="77777777" w:rsidR="006A23C8" w:rsidRPr="00A667B4" w:rsidRDefault="006A23C8" w:rsidP="009B1A6D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</w:p>
    <w:p w14:paraId="707F0908" w14:textId="2D3D05EE" w:rsidR="006A23C8" w:rsidRPr="00A667B4" w:rsidRDefault="00897B98" w:rsidP="00F405EF">
      <w:pPr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lastRenderedPageBreak/>
        <w:t xml:space="preserve">En finalitzar la Guerra Civil </w:t>
      </w:r>
      <w:r w:rsidR="006A23C8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es va posar en marxa una gran maquinària repressora per a dotar de legitimitat el règim dictatorial sorgit de la contesa. Això implicà fer desaparéixer de l'escena pública a tots els representants de les forces republicanes i democràtiques, </w:t>
      </w:r>
      <w:r w:rsidR="0033288B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així com</w:t>
      </w:r>
      <w:r w:rsidR="003B0FBE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a</w:t>
      </w:r>
      <w:r w:rsidR="006A23C8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aquells que simplement, havien mostrat simpatia pel govern de la República</w:t>
      </w:r>
      <w:r w:rsidR="0009223E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. </w:t>
      </w:r>
      <w:r w:rsidR="006A23C8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El cemen</w:t>
      </w:r>
      <w:r w:rsidR="003B0FBE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te</w:t>
      </w:r>
      <w:r w:rsidR="006A23C8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ri de Paterna </w:t>
      </w:r>
      <w:r w:rsidR="00F405E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fou </w:t>
      </w:r>
      <w:r w:rsidR="006A23C8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un dels escenaris de la violència contra tot</w:t>
      </w:r>
      <w:r w:rsidR="0033288B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s aquests</w:t>
      </w:r>
      <w:r w:rsidR="006A23C8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. Entre 1939 i 1956 2</w:t>
      </w:r>
      <w:r w:rsidR="003B0FBE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.</w:t>
      </w:r>
      <w:r w:rsidR="006A23C8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238 persones van ser afusellades i llançades a</w:t>
      </w:r>
      <w:r w:rsidR="003B0FBE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</w:t>
      </w:r>
      <w:r w:rsidR="006A23C8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més de 100 fosses comunes, gairebé la meitat de totes les represaliades en territori valencià.</w:t>
      </w:r>
    </w:p>
    <w:p w14:paraId="379FE7EE" w14:textId="77777777" w:rsidR="0063281A" w:rsidRPr="00A667B4" w:rsidRDefault="0063281A" w:rsidP="009B1A6D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</w:p>
    <w:p w14:paraId="548A6779" w14:textId="5155F2A4" w:rsidR="006A23C8" w:rsidRPr="00A667B4" w:rsidRDefault="006A23C8" w:rsidP="009B1A6D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A partir de 2016</w:t>
      </w:r>
      <w:r w:rsidR="00F405E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hi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començaren els processos d'exhumació d'aquestes fosses comunes, de manera sistemàtica, seguint un protocol cient</w:t>
      </w:r>
      <w:r w:rsidR="003B0FBE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i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ficoforense i amb diners públics. Abans d'arribar a aquest punt, centenars de ciutadanes i ciutadans</w:t>
      </w:r>
      <w:r w:rsidR="00F405E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i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familiars de represaliats pel franquisme havien viscut dècades de silencis, de pors i de dols amagats. </w:t>
      </w:r>
      <w:r w:rsidR="00F405E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Aplegant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les lluites i reivindicacions de generacions anteriors, les netes i</w:t>
      </w:r>
      <w:r w:rsidR="0033288B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els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nets llancen a l'escena pública la necessitat de parlar, recuperar i fer visible la violència i la dimensió de la repressió franquista de</w:t>
      </w:r>
      <w:r w:rsidR="003B0FBE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la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postguerra.</w:t>
      </w:r>
    </w:p>
    <w:p w14:paraId="4228717D" w14:textId="77777777" w:rsidR="0063281A" w:rsidRPr="00A667B4" w:rsidRDefault="0063281A" w:rsidP="009B1A6D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</w:p>
    <w:p w14:paraId="77FE47DE" w14:textId="40872E26" w:rsidR="00950676" w:rsidRPr="00A667B4" w:rsidRDefault="0009223E" w:rsidP="00950676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Aquesta sala està organitzada en diverses seccions de contingut: </w:t>
      </w:r>
    </w:p>
    <w:p w14:paraId="1D025055" w14:textId="77777777" w:rsidR="00950676" w:rsidRPr="00A667B4" w:rsidRDefault="00950676" w:rsidP="00950676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</w:p>
    <w:p w14:paraId="627C1E0C" w14:textId="698114E7" w:rsidR="0009223E" w:rsidRPr="00A667B4" w:rsidRDefault="0009223E" w:rsidP="00B9213E">
      <w:pPr>
        <w:pStyle w:val="Prrafodelista"/>
        <w:numPr>
          <w:ilvl w:val="0"/>
          <w:numId w:val="2"/>
        </w:numPr>
        <w:jc w:val="both"/>
        <w:rPr>
          <w:rFonts w:ascii="Dival" w:hAnsi="Dival"/>
          <w:bCs/>
        </w:rPr>
      </w:pPr>
      <w:r w:rsidRPr="00A667B4">
        <w:rPr>
          <w:rFonts w:ascii="Dival" w:hAnsi="Dival"/>
          <w:b/>
        </w:rPr>
        <w:t>L’origen de les fosses</w:t>
      </w:r>
      <w:r w:rsidR="003B3EAD" w:rsidRPr="00A667B4">
        <w:rPr>
          <w:rFonts w:ascii="Dival" w:hAnsi="Dival"/>
          <w:b/>
        </w:rPr>
        <w:t>.</w:t>
      </w:r>
      <w:r w:rsidRPr="00A667B4">
        <w:rPr>
          <w:rFonts w:ascii="Dival" w:hAnsi="Dival"/>
          <w:b/>
        </w:rPr>
        <w:t xml:space="preserve"> </w:t>
      </w:r>
      <w:r w:rsidRPr="00A667B4">
        <w:rPr>
          <w:rFonts w:ascii="Dival" w:hAnsi="Dival"/>
          <w:bCs/>
        </w:rPr>
        <w:t xml:space="preserve">La major part de les forces </w:t>
      </w:r>
      <w:r w:rsidR="0063281A" w:rsidRPr="00A667B4">
        <w:rPr>
          <w:rFonts w:ascii="Dival" w:hAnsi="Dival"/>
          <w:bCs/>
        </w:rPr>
        <w:t>polítiques</w:t>
      </w:r>
      <w:r w:rsidRPr="00A667B4">
        <w:rPr>
          <w:rFonts w:ascii="Dival" w:hAnsi="Dival"/>
          <w:bCs/>
        </w:rPr>
        <w:t xml:space="preserve"> que sorgir</w:t>
      </w:r>
      <w:r w:rsidR="008C6ABC" w:rsidRPr="00A667B4">
        <w:rPr>
          <w:rFonts w:ascii="Dival" w:hAnsi="Dival"/>
          <w:bCs/>
        </w:rPr>
        <w:t>en</w:t>
      </w:r>
      <w:r w:rsidRPr="00A667B4">
        <w:rPr>
          <w:rFonts w:ascii="Dival" w:hAnsi="Dival"/>
          <w:bCs/>
        </w:rPr>
        <w:t xml:space="preserve"> al caliu de la societat democràtica generada pels canvis constitucionals de la II República </w:t>
      </w:r>
      <w:r w:rsidR="008C6ABC" w:rsidRPr="00A667B4">
        <w:rPr>
          <w:rFonts w:ascii="Dival" w:hAnsi="Dival"/>
          <w:bCs/>
        </w:rPr>
        <w:t xml:space="preserve">van </w:t>
      </w:r>
      <w:r w:rsidRPr="00A667B4">
        <w:rPr>
          <w:rFonts w:ascii="Dival" w:hAnsi="Dival"/>
          <w:bCs/>
        </w:rPr>
        <w:t xml:space="preserve">patir la repressió franquista, de múltiples formes, </w:t>
      </w:r>
      <w:r w:rsidR="0063281A" w:rsidRPr="00A667B4">
        <w:rPr>
          <w:rFonts w:ascii="Dival" w:hAnsi="Dival"/>
          <w:bCs/>
        </w:rPr>
        <w:t>inclús</w:t>
      </w:r>
      <w:r w:rsidRPr="00A667B4">
        <w:rPr>
          <w:rFonts w:ascii="Dival" w:hAnsi="Dival"/>
          <w:bCs/>
        </w:rPr>
        <w:t xml:space="preserve"> en temps de pau, </w:t>
      </w:r>
      <w:r w:rsidR="008C6ABC" w:rsidRPr="00A667B4">
        <w:rPr>
          <w:rFonts w:ascii="Dival" w:hAnsi="Dival"/>
          <w:bCs/>
        </w:rPr>
        <w:t>de manera que les feren</w:t>
      </w:r>
      <w:r w:rsidRPr="00A667B4">
        <w:rPr>
          <w:rFonts w:ascii="Dival" w:hAnsi="Dival"/>
          <w:bCs/>
        </w:rPr>
        <w:t xml:space="preserve"> </w:t>
      </w:r>
      <w:r w:rsidR="0063281A" w:rsidRPr="00A667B4">
        <w:rPr>
          <w:rFonts w:ascii="Dival" w:hAnsi="Dival"/>
          <w:bCs/>
        </w:rPr>
        <w:t>desapar</w:t>
      </w:r>
      <w:r w:rsidR="003B0FBE" w:rsidRPr="00A667B4">
        <w:rPr>
          <w:rFonts w:ascii="Dival" w:hAnsi="Dival"/>
          <w:bCs/>
        </w:rPr>
        <w:t>é</w:t>
      </w:r>
      <w:r w:rsidR="0063281A" w:rsidRPr="00A667B4">
        <w:rPr>
          <w:rFonts w:ascii="Dival" w:hAnsi="Dival"/>
          <w:bCs/>
        </w:rPr>
        <w:t>ixer</w:t>
      </w:r>
      <w:r w:rsidRPr="00A667B4">
        <w:rPr>
          <w:rFonts w:ascii="Dival" w:hAnsi="Dival"/>
          <w:bCs/>
        </w:rPr>
        <w:t xml:space="preserve"> de la vida publica </w:t>
      </w:r>
      <w:r w:rsidR="003B0FBE" w:rsidRPr="00A667B4">
        <w:rPr>
          <w:rFonts w:ascii="Dival" w:hAnsi="Dival"/>
          <w:bCs/>
        </w:rPr>
        <w:t>sota</w:t>
      </w:r>
      <w:r w:rsidR="006831D6" w:rsidRPr="00A667B4">
        <w:rPr>
          <w:rFonts w:ascii="Dival" w:hAnsi="Dival"/>
          <w:bCs/>
        </w:rPr>
        <w:t xml:space="preserve"> un mantell de por i </w:t>
      </w:r>
      <w:r w:rsidR="003B0FBE" w:rsidRPr="00A667B4">
        <w:rPr>
          <w:rFonts w:ascii="Dival" w:hAnsi="Dival"/>
          <w:bCs/>
        </w:rPr>
        <w:t>foscor</w:t>
      </w:r>
      <w:r w:rsidR="006831D6" w:rsidRPr="00A667B4">
        <w:rPr>
          <w:rFonts w:ascii="Dival" w:hAnsi="Dival"/>
          <w:bCs/>
        </w:rPr>
        <w:t>.</w:t>
      </w:r>
    </w:p>
    <w:p w14:paraId="11C82D37" w14:textId="74D945E1" w:rsidR="006831D6" w:rsidRPr="00A667B4" w:rsidRDefault="006831D6" w:rsidP="00B9213E">
      <w:pPr>
        <w:pStyle w:val="Prrafodelista"/>
        <w:numPr>
          <w:ilvl w:val="0"/>
          <w:numId w:val="2"/>
        </w:numPr>
        <w:jc w:val="both"/>
        <w:rPr>
          <w:rFonts w:ascii="Dival" w:hAnsi="Dival"/>
          <w:bCs/>
        </w:rPr>
      </w:pPr>
      <w:r w:rsidRPr="00A667B4">
        <w:rPr>
          <w:rFonts w:ascii="Dival" w:hAnsi="Dival"/>
          <w:b/>
        </w:rPr>
        <w:t>La repressió de</w:t>
      </w:r>
      <w:r w:rsidR="003B0FBE" w:rsidRPr="00A667B4">
        <w:rPr>
          <w:rFonts w:ascii="Dival" w:hAnsi="Dival"/>
          <w:b/>
        </w:rPr>
        <w:t xml:space="preserve"> </w:t>
      </w:r>
      <w:r w:rsidRPr="00A667B4">
        <w:rPr>
          <w:rFonts w:ascii="Dival" w:hAnsi="Dival"/>
          <w:b/>
        </w:rPr>
        <w:t>l</w:t>
      </w:r>
      <w:r w:rsidR="003B0FBE" w:rsidRPr="00A667B4">
        <w:rPr>
          <w:rFonts w:ascii="Dival" w:hAnsi="Dival"/>
          <w:b/>
        </w:rPr>
        <w:t>e</w:t>
      </w:r>
      <w:r w:rsidRPr="00A667B4">
        <w:rPr>
          <w:rFonts w:ascii="Dival" w:hAnsi="Dival"/>
          <w:b/>
        </w:rPr>
        <w:t>s roges.</w:t>
      </w:r>
      <w:r w:rsidRPr="00A667B4">
        <w:rPr>
          <w:rFonts w:ascii="Dival" w:hAnsi="Dival"/>
          <w:bCs/>
        </w:rPr>
        <w:t xml:space="preserve"> </w:t>
      </w:r>
      <w:r w:rsidR="003B0FBE" w:rsidRPr="00A667B4">
        <w:rPr>
          <w:rFonts w:ascii="Dival" w:hAnsi="Dival"/>
          <w:bCs/>
        </w:rPr>
        <w:t>Aquesta</w:t>
      </w:r>
      <w:r w:rsidRPr="00A667B4">
        <w:rPr>
          <w:rFonts w:ascii="Dival" w:hAnsi="Dival"/>
          <w:bCs/>
        </w:rPr>
        <w:t xml:space="preserve"> secció tracta de la repressió específica que</w:t>
      </w:r>
      <w:r w:rsidR="0063281A" w:rsidRPr="00A667B4">
        <w:rPr>
          <w:rFonts w:ascii="Dival" w:hAnsi="Dival"/>
          <w:bCs/>
        </w:rPr>
        <w:t>,</w:t>
      </w:r>
      <w:r w:rsidRPr="00A667B4">
        <w:rPr>
          <w:rFonts w:ascii="Dival" w:hAnsi="Dival"/>
          <w:bCs/>
        </w:rPr>
        <w:t xml:space="preserve"> per gènere i per roges</w:t>
      </w:r>
      <w:r w:rsidR="0063281A" w:rsidRPr="00A667B4">
        <w:rPr>
          <w:rFonts w:ascii="Dival" w:hAnsi="Dival"/>
          <w:bCs/>
        </w:rPr>
        <w:t>,</w:t>
      </w:r>
      <w:r w:rsidRPr="00A667B4">
        <w:rPr>
          <w:rFonts w:ascii="Dival" w:hAnsi="Dival"/>
          <w:bCs/>
        </w:rPr>
        <w:t xml:space="preserve"> </w:t>
      </w:r>
      <w:r w:rsidR="003B0FBE" w:rsidRPr="00A667B4">
        <w:rPr>
          <w:rFonts w:ascii="Dival" w:hAnsi="Dival"/>
          <w:bCs/>
        </w:rPr>
        <w:t xml:space="preserve">hi </w:t>
      </w:r>
      <w:r w:rsidRPr="00A667B4">
        <w:rPr>
          <w:rFonts w:ascii="Dival" w:hAnsi="Dival"/>
          <w:bCs/>
        </w:rPr>
        <w:t>patir</w:t>
      </w:r>
      <w:r w:rsidR="003B0FBE" w:rsidRPr="00A667B4">
        <w:rPr>
          <w:rFonts w:ascii="Dival" w:hAnsi="Dival"/>
          <w:bCs/>
        </w:rPr>
        <w:t>en</w:t>
      </w:r>
      <w:r w:rsidRPr="00A667B4">
        <w:rPr>
          <w:rFonts w:ascii="Dival" w:hAnsi="Dival"/>
          <w:bCs/>
        </w:rPr>
        <w:t xml:space="preserve"> les dones. Unes dones </w:t>
      </w:r>
      <w:r w:rsidR="0063281A" w:rsidRPr="00A667B4">
        <w:rPr>
          <w:rFonts w:ascii="Dival" w:hAnsi="Dival"/>
          <w:bCs/>
        </w:rPr>
        <w:t xml:space="preserve">que </w:t>
      </w:r>
      <w:r w:rsidR="003B0FBE" w:rsidRPr="00A667B4">
        <w:rPr>
          <w:rFonts w:ascii="Dival" w:hAnsi="Dival"/>
          <w:bCs/>
        </w:rPr>
        <w:t>sofriren</w:t>
      </w:r>
      <w:r w:rsidRPr="00A667B4">
        <w:rPr>
          <w:rFonts w:ascii="Dival" w:hAnsi="Dival"/>
          <w:bCs/>
        </w:rPr>
        <w:t xml:space="preserve"> </w:t>
      </w:r>
      <w:r w:rsidR="003B3EAD" w:rsidRPr="00A667B4">
        <w:rPr>
          <w:rFonts w:ascii="Dival" w:hAnsi="Dival"/>
          <w:bCs/>
        </w:rPr>
        <w:t>violència</w:t>
      </w:r>
      <w:r w:rsidRPr="00A667B4">
        <w:rPr>
          <w:rFonts w:ascii="Dival" w:hAnsi="Dival"/>
          <w:bCs/>
        </w:rPr>
        <w:t xml:space="preserve"> i </w:t>
      </w:r>
      <w:r w:rsidR="003B3EAD" w:rsidRPr="00A667B4">
        <w:rPr>
          <w:rFonts w:ascii="Dival" w:hAnsi="Dival"/>
          <w:bCs/>
        </w:rPr>
        <w:t>humiliació</w:t>
      </w:r>
      <w:r w:rsidRPr="00A667B4">
        <w:rPr>
          <w:rFonts w:ascii="Dival" w:hAnsi="Dival"/>
          <w:bCs/>
        </w:rPr>
        <w:t xml:space="preserve"> i que alhora </w:t>
      </w:r>
      <w:r w:rsidR="003B0FBE" w:rsidRPr="00A667B4">
        <w:rPr>
          <w:rFonts w:ascii="Dival" w:hAnsi="Dival"/>
          <w:bCs/>
        </w:rPr>
        <w:t xml:space="preserve">hagueren de tirar avant </w:t>
      </w:r>
      <w:r w:rsidRPr="00A667B4">
        <w:rPr>
          <w:rFonts w:ascii="Dival" w:hAnsi="Dival"/>
          <w:bCs/>
        </w:rPr>
        <w:t>les seues famílies i</w:t>
      </w:r>
      <w:r w:rsidR="003B0FBE" w:rsidRPr="00A667B4">
        <w:rPr>
          <w:rFonts w:ascii="Dival" w:hAnsi="Dival"/>
          <w:bCs/>
        </w:rPr>
        <w:t>, a més,</w:t>
      </w:r>
      <w:r w:rsidRPr="00A667B4">
        <w:rPr>
          <w:rFonts w:ascii="Dival" w:hAnsi="Dival"/>
          <w:bCs/>
        </w:rPr>
        <w:t xml:space="preserve"> fer-se càrrec del </w:t>
      </w:r>
      <w:r w:rsidR="003B0FBE" w:rsidRPr="00A667B4">
        <w:rPr>
          <w:rFonts w:ascii="Dival" w:hAnsi="Dival"/>
          <w:bCs/>
        </w:rPr>
        <w:t>suport</w:t>
      </w:r>
      <w:r w:rsidRPr="00A667B4">
        <w:rPr>
          <w:rFonts w:ascii="Dival" w:hAnsi="Dival"/>
          <w:bCs/>
        </w:rPr>
        <w:t xml:space="preserve"> material dels vius i</w:t>
      </w:r>
      <w:r w:rsidR="008C6ABC" w:rsidRPr="00A667B4">
        <w:rPr>
          <w:rFonts w:ascii="Dival" w:hAnsi="Dival"/>
          <w:bCs/>
        </w:rPr>
        <w:t xml:space="preserve"> de</w:t>
      </w:r>
      <w:r w:rsidRPr="00A667B4">
        <w:rPr>
          <w:rFonts w:ascii="Dival" w:hAnsi="Dival"/>
          <w:bCs/>
        </w:rPr>
        <w:t xml:space="preserve"> les memòries dels morts. </w:t>
      </w:r>
    </w:p>
    <w:p w14:paraId="652FD86E" w14:textId="39FA7D40" w:rsidR="006831D6" w:rsidRPr="00A667B4" w:rsidRDefault="003B3EAD" w:rsidP="00B9213E">
      <w:pPr>
        <w:pStyle w:val="Prrafodelista"/>
        <w:numPr>
          <w:ilvl w:val="0"/>
          <w:numId w:val="2"/>
        </w:numPr>
        <w:jc w:val="both"/>
        <w:rPr>
          <w:rFonts w:ascii="Dival" w:hAnsi="Dival"/>
          <w:bCs/>
          <w:color w:val="000000"/>
        </w:rPr>
      </w:pPr>
      <w:r w:rsidRPr="00A667B4">
        <w:rPr>
          <w:rFonts w:ascii="Dival" w:hAnsi="Dival"/>
          <w:b/>
        </w:rPr>
        <w:t>Memòries al caliu de les dones. Sost</w:t>
      </w:r>
      <w:r w:rsidR="003B0FBE" w:rsidRPr="00A667B4">
        <w:rPr>
          <w:rFonts w:ascii="Dival" w:hAnsi="Dival"/>
          <w:b/>
        </w:rPr>
        <w:t>indre</w:t>
      </w:r>
      <w:r w:rsidRPr="00A667B4">
        <w:rPr>
          <w:rFonts w:ascii="Dival" w:hAnsi="Dival"/>
          <w:b/>
        </w:rPr>
        <w:t xml:space="preserve"> i transmetre memòries. </w:t>
      </w:r>
      <w:r w:rsidRPr="00A667B4">
        <w:rPr>
          <w:rFonts w:ascii="Dival" w:hAnsi="Dival"/>
          <w:bCs/>
        </w:rPr>
        <w:t>La resistència a oblidar els assassinats que mares, germanes i v</w:t>
      </w:r>
      <w:r w:rsidR="003B0FBE" w:rsidRPr="00A667B4">
        <w:rPr>
          <w:rFonts w:ascii="Dival" w:hAnsi="Dival"/>
          <w:bCs/>
        </w:rPr>
        <w:t>iudes hi</w:t>
      </w:r>
      <w:r w:rsidRPr="00A667B4">
        <w:rPr>
          <w:rFonts w:ascii="Dival" w:hAnsi="Dival"/>
          <w:bCs/>
        </w:rPr>
        <w:t xml:space="preserve"> manifestaren silenciosament, ha provocat que les seues memòries continuen vives a hores d’ara</w:t>
      </w:r>
      <w:r w:rsidR="007074A2" w:rsidRPr="00A667B4">
        <w:rPr>
          <w:rFonts w:ascii="Dival" w:hAnsi="Dival"/>
          <w:bCs/>
        </w:rPr>
        <w:t xml:space="preserve">. </w:t>
      </w:r>
      <w:r w:rsidRPr="00A667B4">
        <w:rPr>
          <w:rFonts w:ascii="Dival" w:hAnsi="Dival"/>
          <w:bCs/>
        </w:rPr>
        <w:t>La manca d’un cos per a amortallar, acomiadar i sepultar dignament</w:t>
      </w:r>
      <w:r w:rsidR="008C6ABC" w:rsidRPr="00A667B4">
        <w:rPr>
          <w:rFonts w:ascii="Dival" w:hAnsi="Dival"/>
          <w:bCs/>
        </w:rPr>
        <w:t xml:space="preserve">, </w:t>
      </w:r>
      <w:r w:rsidRPr="00A667B4">
        <w:rPr>
          <w:rFonts w:ascii="Dival" w:hAnsi="Dival"/>
          <w:bCs/>
        </w:rPr>
        <w:t>va atorgar</w:t>
      </w:r>
      <w:r w:rsidR="008C6ABC" w:rsidRPr="00A667B4">
        <w:rPr>
          <w:rFonts w:ascii="Dival" w:hAnsi="Dival"/>
          <w:bCs/>
        </w:rPr>
        <w:t xml:space="preserve"> </w:t>
      </w:r>
      <w:r w:rsidRPr="00A667B4">
        <w:rPr>
          <w:rFonts w:ascii="Dival" w:hAnsi="Dival"/>
          <w:bCs/>
        </w:rPr>
        <w:t>protagonisme als objectes que componien els “altars domèstics”</w:t>
      </w:r>
      <w:r w:rsidR="007074A2" w:rsidRPr="00A667B4">
        <w:rPr>
          <w:rFonts w:ascii="Dival" w:hAnsi="Dival"/>
          <w:bCs/>
        </w:rPr>
        <w:t xml:space="preserve"> </w:t>
      </w:r>
      <w:r w:rsidRPr="00A667B4">
        <w:rPr>
          <w:rFonts w:ascii="Dival" w:hAnsi="Dival"/>
          <w:bCs/>
        </w:rPr>
        <w:t>(fotografies, cartes, trossos de roba, etc</w:t>
      </w:r>
      <w:r w:rsidR="007074A2" w:rsidRPr="00A667B4">
        <w:rPr>
          <w:rFonts w:ascii="Dival" w:hAnsi="Dival"/>
          <w:bCs/>
        </w:rPr>
        <w:t>.</w:t>
      </w:r>
      <w:r w:rsidRPr="00A667B4">
        <w:rPr>
          <w:rFonts w:ascii="Dival" w:hAnsi="Dival"/>
          <w:bCs/>
        </w:rPr>
        <w:t>)</w:t>
      </w:r>
    </w:p>
    <w:p w14:paraId="50C0188D" w14:textId="7C771B84" w:rsidR="0063281A" w:rsidRPr="00A667B4" w:rsidRDefault="0063281A" w:rsidP="00B9213E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  <w:r w:rsidRPr="00A667B4">
        <w:rPr>
          <w:rFonts w:ascii="Dival" w:hAnsi="Dival"/>
          <w:b/>
        </w:rPr>
        <w:t>Cartes empresonades.</w:t>
      </w:r>
      <w:r w:rsidR="007074A2" w:rsidRPr="00A667B4">
        <w:rPr>
          <w:rFonts w:ascii="Dival" w:hAnsi="Dival"/>
          <w:b/>
        </w:rPr>
        <w:t xml:space="preserve"> </w:t>
      </w:r>
      <w:r w:rsidR="007074A2" w:rsidRPr="00A667B4">
        <w:rPr>
          <w:rFonts w:ascii="Dival" w:hAnsi="Dival"/>
          <w:bCs/>
        </w:rPr>
        <w:t xml:space="preserve">Les cartes de les persones empresonades i afusellades </w:t>
      </w:r>
      <w:r w:rsidR="00D716CF" w:rsidRPr="00A667B4">
        <w:rPr>
          <w:rFonts w:ascii="Dival" w:hAnsi="Dival"/>
          <w:bCs/>
        </w:rPr>
        <w:t xml:space="preserve">a </w:t>
      </w:r>
      <w:r w:rsidR="007074A2" w:rsidRPr="00A667B4">
        <w:rPr>
          <w:rFonts w:ascii="Dival" w:hAnsi="Dival"/>
          <w:bCs/>
        </w:rPr>
        <w:t>Paterna adquireixen un doble sentit:</w:t>
      </w:r>
      <w:r w:rsidRPr="00A667B4">
        <w:rPr>
          <w:rFonts w:ascii="Dival" w:hAnsi="Dival"/>
          <w:bCs/>
        </w:rPr>
        <w:t xml:space="preserve"> </w:t>
      </w:r>
      <w:r w:rsidR="007074A2" w:rsidRPr="00A667B4">
        <w:rPr>
          <w:rFonts w:ascii="Dival" w:hAnsi="Dival"/>
          <w:bCs/>
        </w:rPr>
        <w:t>el</w:t>
      </w:r>
      <w:r w:rsidRPr="00A667B4">
        <w:rPr>
          <w:rFonts w:ascii="Dival" w:hAnsi="Dival"/>
          <w:bCs/>
        </w:rPr>
        <w:t xml:space="preserve"> context en </w:t>
      </w:r>
      <w:r w:rsidR="00D716CF" w:rsidRPr="00A667B4">
        <w:rPr>
          <w:rFonts w:ascii="Dival" w:hAnsi="Dival"/>
          <w:bCs/>
        </w:rPr>
        <w:t>què</w:t>
      </w:r>
      <w:r w:rsidRPr="00A667B4">
        <w:rPr>
          <w:rFonts w:ascii="Dival" w:hAnsi="Dival"/>
          <w:bCs/>
        </w:rPr>
        <w:t xml:space="preserve"> </w:t>
      </w:r>
      <w:r w:rsidR="00D716CF" w:rsidRPr="00A667B4">
        <w:rPr>
          <w:rFonts w:ascii="Dival" w:hAnsi="Dival"/>
          <w:bCs/>
        </w:rPr>
        <w:t>s’hi</w:t>
      </w:r>
      <w:r w:rsidRPr="00A667B4">
        <w:rPr>
          <w:rFonts w:ascii="Dival" w:hAnsi="Dival"/>
          <w:bCs/>
        </w:rPr>
        <w:t xml:space="preserve"> produ</w:t>
      </w:r>
      <w:r w:rsidR="00D716CF" w:rsidRPr="00A667B4">
        <w:rPr>
          <w:rFonts w:ascii="Dival" w:hAnsi="Dival"/>
          <w:bCs/>
        </w:rPr>
        <w:t>ïren</w:t>
      </w:r>
      <w:r w:rsidR="007074A2" w:rsidRPr="00A667B4">
        <w:rPr>
          <w:rFonts w:ascii="Dival" w:hAnsi="Dival"/>
          <w:bCs/>
        </w:rPr>
        <w:t xml:space="preserve"> (</w:t>
      </w:r>
      <w:r w:rsidRPr="00A667B4">
        <w:rPr>
          <w:rFonts w:ascii="Dival" w:hAnsi="Dival"/>
          <w:bCs/>
        </w:rPr>
        <w:t>les presons valencianes</w:t>
      </w:r>
      <w:r w:rsidR="007074A2" w:rsidRPr="00A667B4">
        <w:rPr>
          <w:rFonts w:ascii="Dival" w:hAnsi="Dival"/>
          <w:bCs/>
        </w:rPr>
        <w:t xml:space="preserve">) </w:t>
      </w:r>
      <w:r w:rsidRPr="00A667B4">
        <w:rPr>
          <w:rFonts w:ascii="Dival" w:hAnsi="Dival"/>
          <w:bCs/>
        </w:rPr>
        <w:t>i la manera i els llocs</w:t>
      </w:r>
      <w:r w:rsidR="0033288B" w:rsidRPr="00A667B4">
        <w:rPr>
          <w:rFonts w:ascii="Dival" w:hAnsi="Dival"/>
          <w:bCs/>
        </w:rPr>
        <w:t xml:space="preserve"> en què</w:t>
      </w:r>
      <w:r w:rsidRPr="00A667B4">
        <w:rPr>
          <w:rFonts w:ascii="Dival" w:hAnsi="Dival"/>
          <w:bCs/>
        </w:rPr>
        <w:t xml:space="preserve"> </w:t>
      </w:r>
      <w:r w:rsidR="008C6ABC" w:rsidRPr="00A667B4">
        <w:rPr>
          <w:rFonts w:ascii="Dival" w:hAnsi="Dival"/>
          <w:bCs/>
        </w:rPr>
        <w:t>s’hi</w:t>
      </w:r>
      <w:r w:rsidR="00D716CF" w:rsidRPr="00A667B4">
        <w:rPr>
          <w:rFonts w:ascii="Dival" w:hAnsi="Dival"/>
          <w:bCs/>
        </w:rPr>
        <w:t xml:space="preserve"> guardaren</w:t>
      </w:r>
      <w:r w:rsidRPr="00A667B4">
        <w:rPr>
          <w:rFonts w:ascii="Dival" w:hAnsi="Dival"/>
          <w:bCs/>
        </w:rPr>
        <w:t xml:space="preserve"> i custodiar</w:t>
      </w:r>
      <w:r w:rsidR="00D716CF" w:rsidRPr="00A667B4">
        <w:rPr>
          <w:rFonts w:ascii="Dival" w:hAnsi="Dival"/>
          <w:bCs/>
        </w:rPr>
        <w:t>en</w:t>
      </w:r>
      <w:r w:rsidRPr="00A667B4">
        <w:rPr>
          <w:rFonts w:ascii="Dival" w:hAnsi="Dival"/>
          <w:bCs/>
        </w:rPr>
        <w:t xml:space="preserve"> durant tants anys</w:t>
      </w:r>
      <w:r w:rsidR="007074A2" w:rsidRPr="00A667B4">
        <w:rPr>
          <w:rFonts w:ascii="Dival" w:hAnsi="Dival"/>
          <w:bCs/>
        </w:rPr>
        <w:t xml:space="preserve"> (e</w:t>
      </w:r>
      <w:r w:rsidRPr="00A667B4">
        <w:rPr>
          <w:rFonts w:ascii="Dival" w:hAnsi="Dival"/>
          <w:bCs/>
        </w:rPr>
        <w:t>ls amagatalls familiars i domèstics</w:t>
      </w:r>
      <w:r w:rsidR="007074A2" w:rsidRPr="00A667B4">
        <w:rPr>
          <w:rFonts w:ascii="Dival" w:hAnsi="Dival"/>
          <w:bCs/>
        </w:rPr>
        <w:t>)</w:t>
      </w:r>
      <w:r w:rsidR="008C6ABC" w:rsidRPr="00A667B4">
        <w:rPr>
          <w:rFonts w:ascii="Dival" w:hAnsi="Dival"/>
          <w:bCs/>
        </w:rPr>
        <w:t>,</w:t>
      </w:r>
      <w:r w:rsidR="007074A2" w:rsidRPr="00A667B4">
        <w:rPr>
          <w:rFonts w:ascii="Dival" w:hAnsi="Dival"/>
          <w:bCs/>
        </w:rPr>
        <w:t xml:space="preserve"> així com la forma privada i recl</w:t>
      </w:r>
      <w:r w:rsidR="00D716CF" w:rsidRPr="00A667B4">
        <w:rPr>
          <w:rFonts w:ascii="Dival" w:hAnsi="Dival"/>
          <w:bCs/>
        </w:rPr>
        <w:t>osa</w:t>
      </w:r>
      <w:r w:rsidR="007074A2" w:rsidRPr="00A667B4">
        <w:rPr>
          <w:rFonts w:ascii="Dival" w:hAnsi="Dival"/>
          <w:bCs/>
        </w:rPr>
        <w:t xml:space="preserve"> </w:t>
      </w:r>
      <w:r w:rsidR="008C6ABC" w:rsidRPr="00A667B4">
        <w:rPr>
          <w:rFonts w:ascii="Dival" w:hAnsi="Dival"/>
          <w:bCs/>
        </w:rPr>
        <w:t>on</w:t>
      </w:r>
      <w:r w:rsidR="007074A2" w:rsidRPr="00A667B4">
        <w:rPr>
          <w:rFonts w:ascii="Dival" w:hAnsi="Dival"/>
          <w:bCs/>
        </w:rPr>
        <w:t xml:space="preserve"> havien de llegir-se. </w:t>
      </w:r>
    </w:p>
    <w:p w14:paraId="67C107DE" w14:textId="77777777" w:rsidR="0009223E" w:rsidRPr="00A667B4" w:rsidRDefault="0009223E" w:rsidP="009B1A6D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</w:p>
    <w:p w14:paraId="5995867D" w14:textId="75916102" w:rsidR="00036065" w:rsidRPr="00A667B4" w:rsidRDefault="0063281A" w:rsidP="00B9213E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  <w:t>P</w:t>
      </w:r>
      <w:r w:rsidR="00F7557A" w:rsidRPr="00A667B4"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  <w:t>ati</w:t>
      </w:r>
      <w:r w:rsidR="00036065" w:rsidRPr="00A667B4"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  <w:t xml:space="preserve">. </w:t>
      </w:r>
      <w:r w:rsidR="00B9213E" w:rsidRPr="00A667B4"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  <w:t>2.238 Paterna: perpetració i memòria</w:t>
      </w:r>
    </w:p>
    <w:p w14:paraId="0072BBB1" w14:textId="585551DC" w:rsidR="0063281A" w:rsidRPr="00A667B4" w:rsidRDefault="0063281A" w:rsidP="009B1A6D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</w:pPr>
    </w:p>
    <w:p w14:paraId="7176FC68" w14:textId="446512D6" w:rsidR="00F7557A" w:rsidRPr="00A667B4" w:rsidRDefault="00036065" w:rsidP="009B1A6D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En </w:t>
      </w:r>
      <w:r w:rsidR="008C6ABC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aquest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</w:t>
      </w:r>
      <w:r w:rsidR="00F70E3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pati 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es </w:t>
      </w:r>
      <w:r w:rsidR="00F7557A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recrea el cementeri de Paterna</w:t>
      </w:r>
      <w:r w:rsidR="0033288B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i es donen a conéixer </w:t>
      </w:r>
      <w:r w:rsidR="00F7557A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els espais, els xicotets i humils homenatges familiars</w:t>
      </w:r>
      <w:r w:rsidR="008C6ABC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i</w:t>
      </w:r>
      <w:r w:rsidR="00F7557A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les diferents reivindicacions polítiques que allí s'han donat al llarg del temps fins al</w:t>
      </w:r>
      <w:r w:rsidR="008C6ABC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s nostres dies</w:t>
      </w:r>
      <w:r w:rsidR="00F7557A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.</w:t>
      </w:r>
    </w:p>
    <w:p w14:paraId="66243E52" w14:textId="77777777" w:rsidR="00F7557A" w:rsidRPr="00A667B4" w:rsidRDefault="00F7557A" w:rsidP="009B1A6D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</w:p>
    <w:p w14:paraId="40FC2474" w14:textId="1B6EE3C6" w:rsidR="009B1A6D" w:rsidRPr="00A667B4" w:rsidRDefault="00036065" w:rsidP="00B9213E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Els cementeris són</w:t>
      </w:r>
      <w:r w:rsidR="008C6ABC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,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a m</w:t>
      </w:r>
      <w:r w:rsidR="008C6ABC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é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s del lloc de descans etern dels morts, espais de relacions socials entre persones i col·lectius. Unes relacions  que s'estenen mes e</w:t>
      </w:r>
      <w:r w:rsidR="00D716C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n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ll</w:t>
      </w:r>
      <w:r w:rsidR="00D716C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à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dels seus murs. El cementeri de Paterna marcat per la Guerra Civil espanyola (1936-1939) i</w:t>
      </w:r>
      <w:r w:rsidR="0033288B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per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la posterior repressió franquista  (1939-1956) </w:t>
      </w:r>
      <w:r w:rsidR="00F70E3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porta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associats una sèrie de significants i connotacions 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lastRenderedPageBreak/>
        <w:t>modulats per aquest conflicte. Les dimensions simbòliques d'aquest lloc en l'imaginari col·lectiu</w:t>
      </w:r>
      <w:r w:rsidR="0033288B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,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i de moltes famílies que </w:t>
      </w:r>
      <w:r w:rsidR="008C6ABC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patiren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la desaparició d’algun familiar entre </w:t>
      </w:r>
      <w:r w:rsidR="00D716C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aquells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murs</w:t>
      </w:r>
      <w:r w:rsidR="0033288B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,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fan que aquest siga un escenari privilegiat </w:t>
      </w:r>
      <w:r w:rsidR="00D716C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en què es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rastre</w:t>
      </w:r>
      <w:r w:rsidR="00D716C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gen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les </w:t>
      </w:r>
      <w:r w:rsidR="00D716C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empremtes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de la por i de la repressió i alhora esdevin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ga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</w:t>
      </w:r>
      <w:r w:rsidR="00D716C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un 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escenari d'un moviment memorialista que es va iniciar </w:t>
      </w:r>
      <w:r w:rsidR="008C6ABC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a 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l'Estat espanyol en</w:t>
      </w:r>
      <w:r w:rsidR="00D716C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l’any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2000, i que ha posat en el centre de les pràctiques reparatives</w:t>
      </w:r>
      <w:r w:rsidR="007074A2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,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les exhumacions, les identificacions per ADN i la devolució de les restes de represaliats als</w:t>
      </w:r>
      <w:r w:rsidR="008C6ABC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seus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familiars. 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En definitiva, és el lloc on moltes famílies han d</w:t>
      </w:r>
      <w:r w:rsidR="00D716C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e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positat les seues esperances de justícia i reparació.</w:t>
      </w:r>
    </w:p>
    <w:p w14:paraId="42A34C46" w14:textId="77777777" w:rsidR="009B1A6D" w:rsidRPr="00A667B4" w:rsidRDefault="009B1A6D" w:rsidP="00B9213E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</w:p>
    <w:p w14:paraId="545A6485" w14:textId="14C77369" w:rsidR="009B1A6D" w:rsidRPr="00A667B4" w:rsidRDefault="009B1A6D" w:rsidP="00B9213E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Aquest pati està organitzat en diverses seccions de contingut: </w:t>
      </w:r>
    </w:p>
    <w:p w14:paraId="42A2375E" w14:textId="77777777" w:rsidR="009B1A6D" w:rsidRPr="00A667B4" w:rsidRDefault="009B1A6D" w:rsidP="00B9213E">
      <w:pPr>
        <w:spacing w:after="0" w:line="240" w:lineRule="auto"/>
        <w:jc w:val="both"/>
        <w:rPr>
          <w:rFonts w:ascii="Dival" w:hAnsi="Dival"/>
          <w:color w:val="000000"/>
        </w:rPr>
      </w:pPr>
    </w:p>
    <w:p w14:paraId="7D89B781" w14:textId="4A8F5B03" w:rsidR="009B1A6D" w:rsidRPr="00A667B4" w:rsidRDefault="00B9213E" w:rsidP="00B9213E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Dival" w:hAnsi="Dival"/>
          <w:bCs/>
        </w:rPr>
      </w:pPr>
      <w:r w:rsidRPr="00A667B4">
        <w:rPr>
          <w:rFonts w:ascii="Dival" w:hAnsi="Dival"/>
          <w:b/>
        </w:rPr>
        <w:t xml:space="preserve">Flors contra l’oblit. </w:t>
      </w:r>
      <w:r w:rsidR="00F332B2" w:rsidRPr="00A667B4">
        <w:rPr>
          <w:rFonts w:ascii="Dival" w:hAnsi="Dival"/>
          <w:bCs/>
        </w:rPr>
        <w:t>L</w:t>
      </w:r>
      <w:r w:rsidR="009B1A6D" w:rsidRPr="00A667B4">
        <w:rPr>
          <w:rFonts w:ascii="Dival" w:hAnsi="Dival"/>
          <w:bCs/>
        </w:rPr>
        <w:t xml:space="preserve">’aparició de flors </w:t>
      </w:r>
      <w:r w:rsidR="00D716CF" w:rsidRPr="00A667B4">
        <w:rPr>
          <w:rFonts w:ascii="Dival" w:hAnsi="Dival"/>
          <w:bCs/>
        </w:rPr>
        <w:t>en</w:t>
      </w:r>
      <w:r w:rsidR="009B1A6D" w:rsidRPr="00A667B4">
        <w:rPr>
          <w:rFonts w:ascii="Dival" w:hAnsi="Dival"/>
          <w:bCs/>
        </w:rPr>
        <w:t xml:space="preserve"> l’interior de les fosses que s’han descobert arran </w:t>
      </w:r>
      <w:r w:rsidR="00D716CF" w:rsidRPr="00A667B4">
        <w:rPr>
          <w:rFonts w:ascii="Dival" w:hAnsi="Dival"/>
          <w:bCs/>
        </w:rPr>
        <w:t xml:space="preserve">de </w:t>
      </w:r>
      <w:r w:rsidR="009B1A6D" w:rsidRPr="00A667B4">
        <w:rPr>
          <w:rFonts w:ascii="Dival" w:hAnsi="Dival"/>
          <w:bCs/>
        </w:rPr>
        <w:t>les exhumacions</w:t>
      </w:r>
      <w:r w:rsidR="00F332B2" w:rsidRPr="00A667B4">
        <w:rPr>
          <w:rFonts w:ascii="Dival" w:hAnsi="Dival"/>
          <w:bCs/>
        </w:rPr>
        <w:t xml:space="preserve"> ens parlen de la </w:t>
      </w:r>
      <w:r w:rsidR="009B1A6D" w:rsidRPr="00A667B4">
        <w:rPr>
          <w:rFonts w:ascii="Dival" w:hAnsi="Dival"/>
          <w:bCs/>
        </w:rPr>
        <w:t>presència de dones que, en assabentar-se de l’assassinat dels seus familiars, acud</w:t>
      </w:r>
      <w:r w:rsidR="00D716CF" w:rsidRPr="00A667B4">
        <w:rPr>
          <w:rFonts w:ascii="Dival" w:hAnsi="Dival"/>
          <w:bCs/>
        </w:rPr>
        <w:t>ien</w:t>
      </w:r>
      <w:r w:rsidR="009B1A6D" w:rsidRPr="00A667B4">
        <w:rPr>
          <w:rFonts w:ascii="Dival" w:hAnsi="Dival"/>
          <w:bCs/>
        </w:rPr>
        <w:t xml:space="preserve"> al cement</w:t>
      </w:r>
      <w:r w:rsidR="0033288B" w:rsidRPr="00A667B4">
        <w:rPr>
          <w:rFonts w:ascii="Dival" w:hAnsi="Dival"/>
          <w:bCs/>
        </w:rPr>
        <w:t>e</w:t>
      </w:r>
      <w:r w:rsidR="009B1A6D" w:rsidRPr="00A667B4">
        <w:rPr>
          <w:rFonts w:ascii="Dival" w:hAnsi="Dival"/>
          <w:bCs/>
        </w:rPr>
        <w:t xml:space="preserve">ri </w:t>
      </w:r>
      <w:r w:rsidR="00F332B2" w:rsidRPr="00A667B4">
        <w:rPr>
          <w:rFonts w:ascii="Dival" w:hAnsi="Dival"/>
          <w:bCs/>
        </w:rPr>
        <w:t>i que davant</w:t>
      </w:r>
      <w:r w:rsidR="00D716CF" w:rsidRPr="00A667B4">
        <w:rPr>
          <w:rFonts w:ascii="Dival" w:hAnsi="Dival"/>
          <w:bCs/>
        </w:rPr>
        <w:t xml:space="preserve"> de</w:t>
      </w:r>
      <w:r w:rsidR="00F332B2" w:rsidRPr="00A667B4">
        <w:rPr>
          <w:rFonts w:ascii="Dival" w:hAnsi="Dival"/>
          <w:bCs/>
        </w:rPr>
        <w:t xml:space="preserve"> la impossibilitat de donar sepultura al</w:t>
      </w:r>
      <w:r w:rsidR="00D716CF" w:rsidRPr="00A667B4">
        <w:rPr>
          <w:rFonts w:ascii="Dival" w:hAnsi="Dival"/>
          <w:bCs/>
        </w:rPr>
        <w:t>s</w:t>
      </w:r>
      <w:r w:rsidR="00F332B2" w:rsidRPr="00A667B4">
        <w:rPr>
          <w:rFonts w:ascii="Dival" w:hAnsi="Dival"/>
          <w:bCs/>
        </w:rPr>
        <w:t xml:space="preserve"> seus familiars d</w:t>
      </w:r>
      <w:r w:rsidR="00D716CF" w:rsidRPr="00A667B4">
        <w:rPr>
          <w:rFonts w:ascii="Dival" w:hAnsi="Dival"/>
          <w:bCs/>
        </w:rPr>
        <w:t>e</w:t>
      </w:r>
      <w:r w:rsidR="00F332B2" w:rsidRPr="00A667B4">
        <w:rPr>
          <w:rFonts w:ascii="Dival" w:hAnsi="Dival"/>
          <w:bCs/>
        </w:rPr>
        <w:t xml:space="preserve">positaven flors en </w:t>
      </w:r>
      <w:r w:rsidR="00D716CF" w:rsidRPr="00A667B4">
        <w:rPr>
          <w:rFonts w:ascii="Dival" w:hAnsi="Dival"/>
          <w:bCs/>
        </w:rPr>
        <w:t>les</w:t>
      </w:r>
      <w:r w:rsidR="00F332B2" w:rsidRPr="00A667B4">
        <w:rPr>
          <w:rFonts w:ascii="Dival" w:hAnsi="Dival"/>
          <w:bCs/>
        </w:rPr>
        <w:t xml:space="preserve"> tombes. </w:t>
      </w:r>
      <w:r w:rsidR="00D716CF" w:rsidRPr="00A667B4">
        <w:rPr>
          <w:rFonts w:ascii="Dival" w:hAnsi="Dival"/>
          <w:bCs/>
        </w:rPr>
        <w:t>Aquest</w:t>
      </w:r>
      <w:r w:rsidR="00F332B2" w:rsidRPr="00A667B4">
        <w:rPr>
          <w:rFonts w:ascii="Dival" w:hAnsi="Dival"/>
          <w:bCs/>
        </w:rPr>
        <w:t xml:space="preserve"> fet ha </w:t>
      </w:r>
      <w:r w:rsidR="00D716CF" w:rsidRPr="00A667B4">
        <w:rPr>
          <w:rFonts w:ascii="Dival" w:hAnsi="Dival"/>
          <w:bCs/>
        </w:rPr>
        <w:t xml:space="preserve">tingut lloc </w:t>
      </w:r>
      <w:r w:rsidR="00F332B2" w:rsidRPr="00A667B4">
        <w:rPr>
          <w:rFonts w:ascii="Dival" w:hAnsi="Dival"/>
          <w:bCs/>
        </w:rPr>
        <w:t xml:space="preserve">cada </w:t>
      </w:r>
      <w:r w:rsidR="009B1A6D" w:rsidRPr="00A667B4">
        <w:rPr>
          <w:rFonts w:ascii="Dival" w:hAnsi="Dival"/>
          <w:bCs/>
        </w:rPr>
        <w:t xml:space="preserve">1 de novembre </w:t>
      </w:r>
      <w:r w:rsidR="00D716CF" w:rsidRPr="00A667B4">
        <w:rPr>
          <w:rFonts w:ascii="Dival" w:hAnsi="Dival"/>
          <w:bCs/>
        </w:rPr>
        <w:t>amb</w:t>
      </w:r>
      <w:r w:rsidR="00F332B2" w:rsidRPr="00A667B4">
        <w:rPr>
          <w:rFonts w:ascii="Dival" w:hAnsi="Dival"/>
          <w:bCs/>
        </w:rPr>
        <w:t xml:space="preserve"> un r</w:t>
      </w:r>
      <w:r w:rsidR="009B1A6D" w:rsidRPr="00A667B4">
        <w:rPr>
          <w:rFonts w:ascii="Dival" w:hAnsi="Dival"/>
          <w:bCs/>
        </w:rPr>
        <w:t>itual que</w:t>
      </w:r>
      <w:r w:rsidR="00D716CF" w:rsidRPr="00A667B4">
        <w:rPr>
          <w:rFonts w:ascii="Dival" w:hAnsi="Dival"/>
          <w:bCs/>
        </w:rPr>
        <w:t xml:space="preserve"> encara</w:t>
      </w:r>
      <w:r w:rsidR="009B1A6D" w:rsidRPr="00A667B4">
        <w:rPr>
          <w:rFonts w:ascii="Dival" w:hAnsi="Dival"/>
          <w:bCs/>
        </w:rPr>
        <w:t xml:space="preserve"> </w:t>
      </w:r>
      <w:r w:rsidR="00D716CF" w:rsidRPr="00A667B4">
        <w:rPr>
          <w:rFonts w:ascii="Dival" w:hAnsi="Dival"/>
          <w:bCs/>
        </w:rPr>
        <w:t>mantenen</w:t>
      </w:r>
      <w:r w:rsidR="00F332B2" w:rsidRPr="00A667B4">
        <w:rPr>
          <w:rFonts w:ascii="Dival" w:hAnsi="Dival"/>
          <w:bCs/>
        </w:rPr>
        <w:t xml:space="preserve"> les </w:t>
      </w:r>
      <w:r w:rsidR="009B1A6D" w:rsidRPr="00A667B4">
        <w:rPr>
          <w:rFonts w:ascii="Dival" w:hAnsi="Dival"/>
          <w:bCs/>
        </w:rPr>
        <w:t xml:space="preserve"> genera</w:t>
      </w:r>
      <w:r w:rsidR="00F332B2" w:rsidRPr="00A667B4">
        <w:rPr>
          <w:rFonts w:ascii="Dival" w:hAnsi="Dival"/>
          <w:bCs/>
        </w:rPr>
        <w:t xml:space="preserve">cions posteriors. </w:t>
      </w:r>
    </w:p>
    <w:p w14:paraId="5F45DB0A" w14:textId="2973870A" w:rsidR="00761ABC" w:rsidRPr="00A667B4" w:rsidRDefault="00B9213E" w:rsidP="00761ABC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Dival" w:hAnsi="Dival"/>
          <w:b/>
        </w:rPr>
      </w:pPr>
      <w:r w:rsidRPr="00A667B4">
        <w:rPr>
          <w:rFonts w:ascii="Dival" w:hAnsi="Dival"/>
          <w:b/>
        </w:rPr>
        <w:t xml:space="preserve">Presències, memorials i lluites femenines. </w:t>
      </w:r>
      <w:r w:rsidR="009B1A6D" w:rsidRPr="00A667B4">
        <w:rPr>
          <w:rFonts w:ascii="Dival" w:hAnsi="Dival"/>
          <w:bCs/>
        </w:rPr>
        <w:t xml:space="preserve">La presència de les dones al voltant de les fosses durant més de huit dècades ens </w:t>
      </w:r>
      <w:r w:rsidR="00791ABF" w:rsidRPr="00A667B4">
        <w:rPr>
          <w:rFonts w:ascii="Dival" w:hAnsi="Dival"/>
          <w:bCs/>
        </w:rPr>
        <w:t>fa asseverar que</w:t>
      </w:r>
      <w:r w:rsidR="009B1A6D" w:rsidRPr="00A667B4">
        <w:rPr>
          <w:rFonts w:ascii="Dival" w:hAnsi="Dival"/>
          <w:bCs/>
        </w:rPr>
        <w:t xml:space="preserve"> el </w:t>
      </w:r>
      <w:r w:rsidR="00D716CF" w:rsidRPr="00A667B4">
        <w:rPr>
          <w:rFonts w:ascii="Dival" w:hAnsi="Dival"/>
          <w:bCs/>
        </w:rPr>
        <w:t>cementeri</w:t>
      </w:r>
      <w:r w:rsidR="009B1A6D" w:rsidRPr="00A667B4">
        <w:rPr>
          <w:rFonts w:ascii="Dival" w:hAnsi="Dival"/>
          <w:bCs/>
        </w:rPr>
        <w:t xml:space="preserve"> de Paterna </w:t>
      </w:r>
      <w:r w:rsidR="00791ABF" w:rsidRPr="00A667B4">
        <w:rPr>
          <w:rFonts w:ascii="Dival" w:hAnsi="Dival"/>
          <w:bCs/>
        </w:rPr>
        <w:t>es tracta d’</w:t>
      </w:r>
      <w:r w:rsidR="009B1A6D" w:rsidRPr="00A667B4">
        <w:rPr>
          <w:rFonts w:ascii="Dival" w:hAnsi="Dival"/>
          <w:bCs/>
        </w:rPr>
        <w:t xml:space="preserve">un espai feminitzat. </w:t>
      </w:r>
      <w:r w:rsidR="00F332B2" w:rsidRPr="00A667B4">
        <w:rPr>
          <w:rFonts w:ascii="Dival" w:hAnsi="Dival"/>
          <w:bCs/>
        </w:rPr>
        <w:t>D</w:t>
      </w:r>
      <w:r w:rsidR="009B1A6D" w:rsidRPr="00A667B4">
        <w:rPr>
          <w:rFonts w:ascii="Dival" w:hAnsi="Dival"/>
          <w:bCs/>
        </w:rPr>
        <w:t xml:space="preserve">e la mateixa manera que </w:t>
      </w:r>
      <w:r w:rsidR="00791ABF" w:rsidRPr="00A667B4">
        <w:rPr>
          <w:rFonts w:ascii="Dival" w:hAnsi="Dival"/>
          <w:bCs/>
        </w:rPr>
        <w:t>aquestes</w:t>
      </w:r>
      <w:r w:rsidR="00F332B2" w:rsidRPr="00A667B4">
        <w:rPr>
          <w:rFonts w:ascii="Dival" w:hAnsi="Dival"/>
          <w:bCs/>
        </w:rPr>
        <w:t xml:space="preserve"> dones </w:t>
      </w:r>
      <w:r w:rsidR="009B1A6D" w:rsidRPr="00A667B4">
        <w:rPr>
          <w:rFonts w:ascii="Dival" w:hAnsi="Dival"/>
          <w:bCs/>
        </w:rPr>
        <w:t>honraven la memòria dels seus familiars mitjançant flors, també ho feien amb humils memorials</w:t>
      </w:r>
      <w:r w:rsidR="00F332B2" w:rsidRPr="00A667B4">
        <w:rPr>
          <w:rFonts w:ascii="Dival" w:hAnsi="Dival"/>
          <w:bCs/>
        </w:rPr>
        <w:t xml:space="preserve"> </w:t>
      </w:r>
      <w:r w:rsidR="00C765ED" w:rsidRPr="00A667B4">
        <w:rPr>
          <w:rFonts w:ascii="Dival" w:hAnsi="Dival"/>
          <w:bCs/>
        </w:rPr>
        <w:t>en forma de taulells de ceràmica que moltes vegades eren objecte d’actes vandàlics de la violència franquista</w:t>
      </w:r>
      <w:bookmarkStart w:id="1" w:name="_heading=h.ur7o9wrkhsjw" w:colFirst="0" w:colLast="0"/>
      <w:bookmarkEnd w:id="1"/>
      <w:r w:rsidR="00791ABF" w:rsidRPr="00A667B4">
        <w:rPr>
          <w:rFonts w:ascii="Dival" w:hAnsi="Dival"/>
          <w:bCs/>
        </w:rPr>
        <w:t>.</w:t>
      </w:r>
    </w:p>
    <w:p w14:paraId="52599553" w14:textId="733F5EBD" w:rsidR="00761ABC" w:rsidRPr="00A667B4" w:rsidRDefault="00B9213E" w:rsidP="008E6BF5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  <w:r w:rsidRPr="00A667B4">
        <w:rPr>
          <w:rFonts w:ascii="Dival" w:hAnsi="Dival"/>
          <w:b/>
        </w:rPr>
        <w:t xml:space="preserve">Homenatges polítics. </w:t>
      </w:r>
      <w:r w:rsidR="009B1A6D" w:rsidRPr="00A667B4">
        <w:rPr>
          <w:rFonts w:ascii="Dival" w:hAnsi="Dival"/>
          <w:bCs/>
        </w:rPr>
        <w:t>Amb la mort del dictador, partits polítics i sindicats</w:t>
      </w:r>
      <w:r w:rsidR="006C4150" w:rsidRPr="00A667B4">
        <w:rPr>
          <w:rFonts w:ascii="Dival" w:hAnsi="Dival"/>
          <w:bCs/>
        </w:rPr>
        <w:t xml:space="preserve"> hi</w:t>
      </w:r>
      <w:r w:rsidR="009B1A6D" w:rsidRPr="00A667B4">
        <w:rPr>
          <w:rFonts w:ascii="Dival" w:hAnsi="Dival"/>
          <w:bCs/>
        </w:rPr>
        <w:t xml:space="preserve"> començaren a retre homenatges públics a les persones assassinades pel franquisme. Així, a banda de l’1 de novembre, el 14 d’abril i l’1 de maig</w:t>
      </w:r>
      <w:r w:rsidR="006C4150" w:rsidRPr="00A667B4">
        <w:rPr>
          <w:rFonts w:ascii="Dival" w:hAnsi="Dival"/>
          <w:bCs/>
        </w:rPr>
        <w:t>, els homenatges</w:t>
      </w:r>
      <w:r w:rsidR="009B1A6D" w:rsidRPr="00A667B4">
        <w:rPr>
          <w:rFonts w:ascii="Dival" w:hAnsi="Dival"/>
          <w:bCs/>
        </w:rPr>
        <w:t xml:space="preserve"> passaren a ser dates assenyalades i de celebració al </w:t>
      </w:r>
      <w:r w:rsidR="00791ABF" w:rsidRPr="00A667B4">
        <w:rPr>
          <w:rFonts w:ascii="Dival" w:hAnsi="Dival"/>
          <w:bCs/>
        </w:rPr>
        <w:t>cementeri</w:t>
      </w:r>
      <w:r w:rsidR="009B1A6D" w:rsidRPr="00A667B4">
        <w:rPr>
          <w:rFonts w:ascii="Dival" w:hAnsi="Dival"/>
          <w:bCs/>
        </w:rPr>
        <w:t xml:space="preserve"> de Paterna. En aquest</w:t>
      </w:r>
      <w:r w:rsidR="00791ABF" w:rsidRPr="00A667B4">
        <w:rPr>
          <w:rFonts w:ascii="Dival" w:hAnsi="Dival"/>
          <w:bCs/>
        </w:rPr>
        <w:t>e</w:t>
      </w:r>
      <w:r w:rsidR="009B1A6D" w:rsidRPr="00A667B4">
        <w:rPr>
          <w:rFonts w:ascii="Dival" w:hAnsi="Dival"/>
          <w:bCs/>
        </w:rPr>
        <w:t>s trobades, militants i algunes familiars (especialment les filles),</w:t>
      </w:r>
      <w:r w:rsidR="006C4150" w:rsidRPr="00A667B4">
        <w:rPr>
          <w:rFonts w:ascii="Dival" w:hAnsi="Dival"/>
          <w:bCs/>
        </w:rPr>
        <w:t xml:space="preserve"> hi</w:t>
      </w:r>
      <w:r w:rsidR="009B1A6D" w:rsidRPr="00A667B4">
        <w:rPr>
          <w:rFonts w:ascii="Dival" w:hAnsi="Dival"/>
          <w:bCs/>
        </w:rPr>
        <w:t xml:space="preserve"> reivindicaven les idees polítiques i el compromís amb la II República de les persones soterrades en les fosses</w:t>
      </w:r>
      <w:r w:rsidR="008D5CDD" w:rsidRPr="00A667B4">
        <w:rPr>
          <w:rFonts w:ascii="Dival" w:hAnsi="Dival"/>
          <w:bCs/>
        </w:rPr>
        <w:t>.</w:t>
      </w:r>
    </w:p>
    <w:p w14:paraId="5B199FF2" w14:textId="61227F9B" w:rsidR="00761ABC" w:rsidRPr="00A667B4" w:rsidRDefault="00B9213E" w:rsidP="00761ABC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  <w:t>Primeres exhumacions cient</w:t>
      </w:r>
      <w:r w:rsidR="00791ABF" w:rsidRPr="00A667B4"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  <w:t>i</w:t>
      </w:r>
      <w:r w:rsidRPr="00A667B4"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  <w:t>ficoforenses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. </w:t>
      </w:r>
      <w:r w:rsidR="009B1A6D" w:rsidRPr="00A667B4">
        <w:rPr>
          <w:rFonts w:ascii="Dival" w:hAnsi="Dival"/>
          <w:bCs/>
        </w:rPr>
        <w:t>A partir de 2016, la Diputació de València a través d’un procediment administratiu i burocràtic, i mitjançant la fórmula de les subvencions públiques, dota les famílies de fons econòmics per a exhumar els cossos dels seus familiars seguint una metodologia científica i arqueol</w:t>
      </w:r>
      <w:r w:rsidR="00791ABF" w:rsidRPr="00A667B4">
        <w:rPr>
          <w:rFonts w:ascii="Dival" w:hAnsi="Dival"/>
          <w:bCs/>
        </w:rPr>
        <w:t>ò</w:t>
      </w:r>
      <w:r w:rsidR="009B1A6D" w:rsidRPr="00A667B4">
        <w:rPr>
          <w:rFonts w:ascii="Dival" w:hAnsi="Dival"/>
          <w:bCs/>
        </w:rPr>
        <w:t>gic</w:t>
      </w:r>
      <w:r w:rsidR="00791ABF" w:rsidRPr="00A667B4">
        <w:rPr>
          <w:rFonts w:ascii="Dival" w:hAnsi="Dival"/>
          <w:bCs/>
        </w:rPr>
        <w:t>a-</w:t>
      </w:r>
      <w:r w:rsidR="009B1A6D" w:rsidRPr="00A667B4">
        <w:rPr>
          <w:rFonts w:ascii="Dival" w:hAnsi="Dival"/>
          <w:bCs/>
        </w:rPr>
        <w:t xml:space="preserve">forense. </w:t>
      </w:r>
    </w:p>
    <w:p w14:paraId="701BF58B" w14:textId="17D5D54B" w:rsidR="00761ABC" w:rsidRPr="00A667B4" w:rsidRDefault="00B9213E" w:rsidP="00761ABC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  <w:t xml:space="preserve">Moviment associatiu i nous rituals. 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La generació de la postmemòria reinici</w:t>
      </w:r>
      <w:r w:rsidR="008D5CD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à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l'interés pel passat</w:t>
      </w:r>
      <w:r w:rsidR="006C4150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i situà 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les seues reivindicacions en un escenari més global i col·lectiu</w:t>
      </w:r>
      <w:r w:rsidR="00C765E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. Aquesta 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generació permet</w:t>
      </w:r>
      <w:r w:rsidR="00C765E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que florisquen moviments memorialistes que </w:t>
      </w:r>
      <w:r w:rsidR="00791AB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pressionen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l'àmbit polític</w:t>
      </w:r>
      <w:r w:rsidR="00791AB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i són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fruit d'unes llavors c</w:t>
      </w:r>
      <w:r w:rsidR="00791AB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onreades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en l'àmbit privat i familiar. </w:t>
      </w:r>
    </w:p>
    <w:p w14:paraId="20ED6B57" w14:textId="0392CB56" w:rsidR="009B1A6D" w:rsidRPr="00A667B4" w:rsidRDefault="00B9213E" w:rsidP="00761ABC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  <w:t xml:space="preserve">Fent memòria. El futur del cementeri. </w:t>
      </w:r>
      <w:r w:rsidR="00AA0588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Per al</w:t>
      </w:r>
      <w:r w:rsidR="00A04819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futur</w:t>
      </w:r>
      <w:r w:rsidR="00F70E3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,</w:t>
      </w:r>
      <w:r w:rsidR="00A04819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el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cement</w:t>
      </w:r>
      <w:r w:rsidR="00791AB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e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ri de Paterna </w:t>
      </w:r>
      <w:r w:rsidR="0033288B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ha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</w:t>
      </w:r>
      <w:r w:rsidR="0033288B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d’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aconseguir que aquest espai siga un lloc </w:t>
      </w:r>
      <w:r w:rsidR="00791AB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en què es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conjug</w:t>
      </w:r>
      <w:r w:rsidR="00791AB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uen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diferents reclamacions</w:t>
      </w:r>
      <w:r w:rsidR="00C765E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: justícia 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per als qu</w:t>
      </w:r>
      <w:r w:rsidR="00791AB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i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no la tingueren en el seu moment</w:t>
      </w:r>
      <w:r w:rsidR="00C765E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; r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eparació per</w:t>
      </w:r>
      <w:r w:rsidR="00791AB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què</w:t>
      </w:r>
      <w:r w:rsidR="00C765E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les famílies ve</w:t>
      </w:r>
      <w:r w:rsidR="00791ABF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gen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satisfetes les seues ànsies de buidar les fosses de Pater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na; v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eritat perquè la memòria es reclama com una qüestió de drets humans, amb l'exigència de lleis i polítiques públiques que s'han d</w:t>
      </w:r>
      <w:r w:rsidR="00CF6C16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’a</w:t>
      </w:r>
      <w:r w:rsidR="009B1A6D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complir.</w:t>
      </w:r>
    </w:p>
    <w:p w14:paraId="3E610D2F" w14:textId="77777777" w:rsidR="00544459" w:rsidRPr="00A667B4" w:rsidRDefault="00544459" w:rsidP="00544459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</w:p>
    <w:p w14:paraId="33AB12A0" w14:textId="0B908C4C" w:rsidR="008D5CDD" w:rsidRPr="00A667B4" w:rsidRDefault="008D5CDD" w:rsidP="00544459">
      <w:pPr>
        <w:shd w:val="clear" w:color="auto" w:fill="FFFFFF"/>
        <w:spacing w:after="0" w:line="240" w:lineRule="auto"/>
        <w:jc w:val="both"/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</w:pP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Al llarg de l’exposició </w:t>
      </w:r>
      <w:r w:rsidR="00CF6C16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es 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podran contemplar plaques de ceràmica que indicaran els noms, professió, edat i procedència dels 2.238 afusellats </w:t>
      </w:r>
      <w:r w:rsidR="00CF6C16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a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Paterna. </w:t>
      </w:r>
      <w:r w:rsidR="00CF6C16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Aque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sta instal·lació evoca el memorial encarregat a </w:t>
      </w:r>
      <w:r w:rsidR="00CF6C16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D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i</w:t>
      </w:r>
      <w:r w:rsidR="00CF6C16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o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nisio Vacas inaugurat a final dels anys huitanta. </w:t>
      </w:r>
      <w:r w:rsidR="00CF6C16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Atés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que aquest memorial </w:t>
      </w:r>
      <w:r w:rsidR="00CF6C16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només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feia menció als afusellats en la fossa 126, L’ETNO ha considerat oportú 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lastRenderedPageBreak/>
        <w:t xml:space="preserve">realitzar aquesta obra que </w:t>
      </w:r>
      <w:r w:rsidR="00CF6C16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s’anirà completant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amb els noms de</w:t>
      </w:r>
      <w:r w:rsidR="00CF6C16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les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2.238 persones durant el temps que</w:t>
      </w:r>
      <w:r w:rsidR="00CF6C16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</w:t>
      </w:r>
      <w:r w:rsidR="006C4150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s’hi puga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visita</w:t>
      </w:r>
      <w:r w:rsidR="006C4150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>r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l’exposició. Els taulells s’han manufacturat amb la mateixa tècnica utilitzada per Dionisio Vacas el 1989, és a dir,</w:t>
      </w:r>
      <w:r w:rsidR="006C4150"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amb</w:t>
      </w:r>
      <w:r w:rsidRPr="00A667B4">
        <w:rPr>
          <w:rFonts w:ascii="Dival" w:eastAsia="Times New Roman" w:hAnsi="Dival" w:cs="Times New Roman"/>
          <w:color w:val="212121"/>
          <w:kern w:val="0"/>
          <w:lang w:eastAsia="es-ES"/>
          <w14:ligatures w14:val="none"/>
        </w:rPr>
        <w:t xml:space="preserve"> ceràmica sobrecoberta pintada amb blau cobalt a pinzell.</w:t>
      </w:r>
    </w:p>
    <w:p w14:paraId="2DD148AB" w14:textId="77777777" w:rsidR="008D5CDD" w:rsidRDefault="008D5CDD" w:rsidP="008D5CDD">
      <w:pPr>
        <w:shd w:val="clear" w:color="auto" w:fill="FFFFFF"/>
        <w:spacing w:after="0" w:line="240" w:lineRule="auto"/>
        <w:jc w:val="both"/>
        <w:rPr>
          <w:rFonts w:ascii="Dival" w:hAnsi="Dival"/>
          <w:color w:val="000000"/>
          <w:lang w:val="ca-ES"/>
        </w:rPr>
      </w:pPr>
    </w:p>
    <w:p w14:paraId="0539B936" w14:textId="33415B4B" w:rsidR="00AE2064" w:rsidRDefault="00AE2064" w:rsidP="00C3183B">
      <w:pPr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</w:pPr>
      <w:r w:rsidRPr="00AE2064">
        <w:rPr>
          <w:rFonts w:ascii="Dival" w:eastAsia="Times New Roman" w:hAnsi="Dival" w:cs="Times New Roman"/>
          <w:b/>
          <w:bCs/>
          <w:color w:val="212121"/>
          <w:kern w:val="0"/>
          <w:lang w:eastAsia="es-ES"/>
          <w14:ligatures w14:val="none"/>
        </w:rPr>
        <w:t>Objectes</w:t>
      </w:r>
    </w:p>
    <w:tbl>
      <w:tblPr>
        <w:tblW w:w="849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7"/>
        <w:gridCol w:w="4247"/>
      </w:tblGrid>
      <w:tr w:rsidR="00AE2064" w14:paraId="623A4F94" w14:textId="77777777" w:rsidTr="00FC3759">
        <w:tc>
          <w:tcPr>
            <w:tcW w:w="42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5AC9E" w14:textId="77777777" w:rsidR="00AE2064" w:rsidRDefault="00AE2064" w:rsidP="001B6336">
            <w:pPr>
              <w:spacing w:after="0" w:line="240" w:lineRule="auto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45D9BC5F" wp14:editId="4D1C6ECA">
                  <wp:simplePos x="0" y="0"/>
                  <wp:positionH relativeFrom="column">
                    <wp:posOffset>353058</wp:posOffset>
                  </wp:positionH>
                  <wp:positionV relativeFrom="paragraph">
                    <wp:posOffset>236857</wp:posOffset>
                  </wp:positionV>
                  <wp:extent cx="1788164" cy="1341123"/>
                  <wp:effectExtent l="0" t="0" r="2536" b="0"/>
                  <wp:wrapTight wrapText="bothSides">
                    <wp:wrapPolygon edited="0">
                      <wp:start x="0" y="0"/>
                      <wp:lineTo x="0" y="21170"/>
                      <wp:lineTo x="21401" y="21170"/>
                      <wp:lineTo x="21401" y="0"/>
                      <wp:lineTo x="0" y="0"/>
                    </wp:wrapPolygon>
                  </wp:wrapTight>
                  <wp:docPr id="1" name="Imagen 1" descr="Imagen que contiene oveja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4" cy="134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BF992" w14:textId="77777777" w:rsidR="00AE2064" w:rsidRDefault="00AE2064" w:rsidP="001B6336">
            <w:pPr>
              <w:spacing w:after="0" w:line="240" w:lineRule="auto"/>
            </w:pPr>
          </w:p>
          <w:p w14:paraId="03223D85" w14:textId="77777777" w:rsidR="00AE2064" w:rsidRDefault="00AE2064" w:rsidP="001B6336">
            <w:pPr>
              <w:spacing w:after="0" w:line="240" w:lineRule="auto"/>
            </w:pPr>
          </w:p>
          <w:p w14:paraId="539EC4DF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  <w:sz w:val="20"/>
                <w:szCs w:val="20"/>
              </w:rPr>
            </w:pPr>
          </w:p>
          <w:p w14:paraId="0CF389A4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  <w:sz w:val="20"/>
                <w:szCs w:val="20"/>
              </w:rPr>
            </w:pPr>
            <w:r>
              <w:rPr>
                <w:rFonts w:ascii="Dival" w:hAnsi="Dival" w:cs="NeueHaasUnicaPro-Medium"/>
                <w:kern w:val="0"/>
                <w:sz w:val="20"/>
                <w:szCs w:val="20"/>
              </w:rPr>
              <w:t>Jersei de punt, amb corbatí del mateix teixit,</w:t>
            </w:r>
          </w:p>
          <w:p w14:paraId="75F40EE6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  <w:sz w:val="20"/>
                <w:szCs w:val="20"/>
              </w:rPr>
            </w:pPr>
            <w:r>
              <w:rPr>
                <w:rFonts w:ascii="Dival" w:hAnsi="Dival" w:cs="NeueHaasUnicaPro-Medium"/>
                <w:kern w:val="0"/>
                <w:sz w:val="20"/>
                <w:szCs w:val="20"/>
              </w:rPr>
              <w:t>de Francisco Peiró Roger, Fossa 111. Paterna. Donació de la Família Peiró. Col·lecció Memòria Democràtica. L’ETNO</w:t>
            </w:r>
          </w:p>
          <w:p w14:paraId="2EEC81D8" w14:textId="77777777" w:rsidR="00AE2064" w:rsidRDefault="00AE2064" w:rsidP="001B6336">
            <w:pPr>
              <w:autoSpaceDE w:val="0"/>
              <w:spacing w:after="0" w:line="240" w:lineRule="auto"/>
            </w:pPr>
            <w:r>
              <w:rPr>
                <w:rFonts w:ascii="Dival" w:hAnsi="Dival" w:cs="NeueHaasUnicaPro-Medium"/>
                <w:kern w:val="0"/>
                <w:sz w:val="20"/>
                <w:szCs w:val="20"/>
              </w:rPr>
              <w:t>Fotografia: Albert Costa. L’ETNO</w:t>
            </w:r>
          </w:p>
          <w:p w14:paraId="423E11B6" w14:textId="77777777" w:rsidR="00AE2064" w:rsidRDefault="00AE2064" w:rsidP="001B6336">
            <w:pPr>
              <w:spacing w:after="0" w:line="240" w:lineRule="auto"/>
            </w:pPr>
          </w:p>
        </w:tc>
      </w:tr>
      <w:tr w:rsidR="00AE2064" w14:paraId="2F791B52" w14:textId="77777777" w:rsidTr="00FC3759">
        <w:tc>
          <w:tcPr>
            <w:tcW w:w="42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BC026" w14:textId="77777777" w:rsidR="00AE2064" w:rsidRDefault="00AE2064" w:rsidP="001B6336">
            <w:pPr>
              <w:spacing w:after="0" w:line="240" w:lineRule="auto"/>
            </w:pPr>
          </w:p>
          <w:p w14:paraId="47D75469" w14:textId="77777777" w:rsidR="00AE2064" w:rsidRDefault="00AE2064" w:rsidP="001B6336">
            <w:pPr>
              <w:spacing w:after="0" w:line="240" w:lineRule="auto"/>
            </w:pPr>
            <w:r>
              <w:rPr>
                <w:rFonts w:ascii="NeueHaasUnicaPro-Medium" w:hAnsi="NeueHaasUnicaPro-Medium" w:cs="NeueHaasUnicaPro-Medium"/>
                <w:noProof/>
                <w:kern w:val="0"/>
                <w:sz w:val="15"/>
                <w:szCs w:val="15"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56D312E6" wp14:editId="7A88E162">
                  <wp:simplePos x="0" y="0"/>
                  <wp:positionH relativeFrom="column">
                    <wp:posOffset>457830</wp:posOffset>
                  </wp:positionH>
                  <wp:positionV relativeFrom="paragraph">
                    <wp:posOffset>38733</wp:posOffset>
                  </wp:positionV>
                  <wp:extent cx="1702804" cy="1276346"/>
                  <wp:effectExtent l="0" t="0" r="0" b="4"/>
                  <wp:wrapTight wrapText="bothSides">
                    <wp:wrapPolygon edited="0">
                      <wp:start x="0" y="0"/>
                      <wp:lineTo x="0" y="21288"/>
                      <wp:lineTo x="21270" y="21288"/>
                      <wp:lineTo x="21270" y="0"/>
                      <wp:lineTo x="0" y="0"/>
                    </wp:wrapPolygon>
                  </wp:wrapTight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804" cy="127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E1B7C" w14:textId="77777777" w:rsidR="00AE2064" w:rsidRDefault="00AE2064" w:rsidP="001B6336">
            <w:pPr>
              <w:spacing w:after="0" w:line="240" w:lineRule="auto"/>
              <w:rPr>
                <w:rFonts w:ascii="Dival" w:hAnsi="Dival"/>
              </w:rPr>
            </w:pPr>
          </w:p>
          <w:p w14:paraId="400127A2" w14:textId="77777777" w:rsidR="00AE2064" w:rsidRDefault="00AE2064" w:rsidP="001B6336">
            <w:pPr>
              <w:spacing w:after="0" w:line="240" w:lineRule="auto"/>
              <w:rPr>
                <w:rFonts w:ascii="Dival" w:hAnsi="Dival"/>
              </w:rPr>
            </w:pPr>
          </w:p>
          <w:p w14:paraId="075A458D" w14:textId="77777777" w:rsidR="00AE2064" w:rsidRDefault="00AE2064" w:rsidP="001B6336">
            <w:pPr>
              <w:spacing w:after="0" w:line="240" w:lineRule="auto"/>
              <w:rPr>
                <w:rFonts w:ascii="Dival" w:hAnsi="Dival"/>
              </w:rPr>
            </w:pPr>
          </w:p>
          <w:p w14:paraId="2D2AE194" w14:textId="77777777" w:rsidR="00AE2064" w:rsidRDefault="00AE2064" w:rsidP="001B6336">
            <w:pPr>
              <w:spacing w:after="0" w:line="240" w:lineRule="auto"/>
              <w:rPr>
                <w:rFonts w:ascii="Dival" w:hAnsi="Dival"/>
              </w:rPr>
            </w:pPr>
          </w:p>
          <w:p w14:paraId="611CBCCF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</w:rPr>
            </w:pPr>
          </w:p>
          <w:p w14:paraId="26844D6F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  <w:sz w:val="20"/>
                <w:szCs w:val="20"/>
              </w:rPr>
            </w:pPr>
            <w:r>
              <w:rPr>
                <w:rFonts w:ascii="Dival" w:hAnsi="Dival" w:cs="NeueHaasUnicaPro-Medium"/>
                <w:kern w:val="0"/>
                <w:sz w:val="20"/>
                <w:szCs w:val="20"/>
              </w:rPr>
              <w:t>Espardenyes de careta ampla</w:t>
            </w:r>
          </w:p>
          <w:p w14:paraId="3C9B54F2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Regular"/>
                <w:kern w:val="0"/>
                <w:sz w:val="20"/>
                <w:szCs w:val="20"/>
              </w:rPr>
            </w:pPr>
            <w:r>
              <w:rPr>
                <w:rFonts w:ascii="Dival" w:hAnsi="Dival" w:cs="NeueHaasUnicaPro-Regular"/>
                <w:kern w:val="0"/>
                <w:sz w:val="20"/>
                <w:szCs w:val="20"/>
              </w:rPr>
              <w:t>Individu 125, fossa 127. Paterna</w:t>
            </w:r>
          </w:p>
          <w:p w14:paraId="2E16958B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Regular"/>
                <w:kern w:val="0"/>
                <w:sz w:val="20"/>
                <w:szCs w:val="20"/>
              </w:rPr>
            </w:pPr>
            <w:r>
              <w:rPr>
                <w:rFonts w:ascii="Dival" w:hAnsi="Dival" w:cs="NeueHaasUnicaPro-Regular"/>
                <w:kern w:val="0"/>
                <w:sz w:val="20"/>
                <w:szCs w:val="20"/>
              </w:rPr>
              <w:t>Col·lecció Memòria Democràtica. L’ETNO</w:t>
            </w:r>
          </w:p>
          <w:p w14:paraId="3373AFDE" w14:textId="77777777" w:rsidR="00AE2064" w:rsidRDefault="00AE2064" w:rsidP="001B6336">
            <w:pPr>
              <w:spacing w:after="0" w:line="240" w:lineRule="auto"/>
            </w:pPr>
            <w:r>
              <w:rPr>
                <w:rFonts w:ascii="Dival" w:hAnsi="Dival" w:cs="NeueHaasUnicaPro-Regular"/>
                <w:kern w:val="0"/>
                <w:sz w:val="20"/>
                <w:szCs w:val="20"/>
              </w:rPr>
              <w:t>Fotografia: Albert Costa. L’ETNO</w:t>
            </w:r>
          </w:p>
          <w:p w14:paraId="782E9E3A" w14:textId="77777777" w:rsidR="00AE2064" w:rsidRDefault="00AE2064" w:rsidP="001B6336">
            <w:pPr>
              <w:spacing w:after="0" w:line="240" w:lineRule="auto"/>
              <w:rPr>
                <w:rFonts w:ascii="Dival" w:hAnsi="Dival"/>
              </w:rPr>
            </w:pPr>
          </w:p>
        </w:tc>
      </w:tr>
      <w:tr w:rsidR="00AE2064" w14:paraId="7D2B2A07" w14:textId="77777777" w:rsidTr="00FC3759">
        <w:tc>
          <w:tcPr>
            <w:tcW w:w="42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9E331" w14:textId="77777777" w:rsidR="00AE2064" w:rsidRDefault="00AE2064" w:rsidP="001B6336">
            <w:pPr>
              <w:spacing w:after="0" w:line="240" w:lineRule="auto"/>
            </w:pPr>
          </w:p>
          <w:p w14:paraId="002DB6CE" w14:textId="77777777" w:rsidR="00AE2064" w:rsidRDefault="00AE2064" w:rsidP="001B6336">
            <w:pPr>
              <w:spacing w:after="0" w:line="240" w:lineRule="auto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703B7904" wp14:editId="349E7794">
                  <wp:simplePos x="0" y="0"/>
                  <wp:positionH relativeFrom="column">
                    <wp:posOffset>391162</wp:posOffset>
                  </wp:positionH>
                  <wp:positionV relativeFrom="paragraph">
                    <wp:posOffset>40635</wp:posOffset>
                  </wp:positionV>
                  <wp:extent cx="1879604" cy="1409703"/>
                  <wp:effectExtent l="0" t="0" r="6346" b="0"/>
                  <wp:wrapTight wrapText="bothSides">
                    <wp:wrapPolygon edited="0">
                      <wp:start x="0" y="0"/>
                      <wp:lineTo x="0" y="21308"/>
                      <wp:lineTo x="21454" y="21308"/>
                      <wp:lineTo x="21454" y="0"/>
                      <wp:lineTo x="0" y="0"/>
                    </wp:wrapPolygon>
                  </wp:wrapTight>
                  <wp:docPr id="3" name="Imagen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4" cy="140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CAB4CE" w14:textId="77777777" w:rsidR="00AE2064" w:rsidRDefault="00AE2064" w:rsidP="001B6336">
            <w:pPr>
              <w:spacing w:after="0" w:line="240" w:lineRule="auto"/>
            </w:pPr>
          </w:p>
          <w:p w14:paraId="1F8736FB" w14:textId="77777777" w:rsidR="00AE2064" w:rsidRDefault="00AE2064" w:rsidP="001B6336">
            <w:pPr>
              <w:spacing w:after="0" w:line="240" w:lineRule="auto"/>
            </w:pPr>
          </w:p>
        </w:tc>
        <w:tc>
          <w:tcPr>
            <w:tcW w:w="42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4EB84" w14:textId="77777777" w:rsidR="00AE2064" w:rsidRDefault="00AE2064" w:rsidP="001B6336">
            <w:pPr>
              <w:spacing w:after="0" w:line="240" w:lineRule="auto"/>
              <w:rPr>
                <w:rFonts w:ascii="Dival" w:hAnsi="Dival"/>
              </w:rPr>
            </w:pPr>
          </w:p>
          <w:p w14:paraId="51DBE07F" w14:textId="77777777" w:rsidR="00AE2064" w:rsidRDefault="00AE2064" w:rsidP="001B6336">
            <w:pPr>
              <w:spacing w:after="0" w:line="240" w:lineRule="auto"/>
              <w:rPr>
                <w:rFonts w:ascii="Dival" w:hAnsi="Dival"/>
              </w:rPr>
            </w:pPr>
          </w:p>
          <w:p w14:paraId="7B405527" w14:textId="77777777" w:rsidR="00AE2064" w:rsidRDefault="00AE2064" w:rsidP="001B6336">
            <w:pPr>
              <w:spacing w:after="0" w:line="240" w:lineRule="auto"/>
              <w:rPr>
                <w:rFonts w:ascii="Dival" w:hAnsi="Dival"/>
              </w:rPr>
            </w:pPr>
          </w:p>
          <w:p w14:paraId="6E0FC462" w14:textId="77777777" w:rsidR="00AE2064" w:rsidRDefault="00AE2064" w:rsidP="001B6336">
            <w:pPr>
              <w:spacing w:after="0" w:line="240" w:lineRule="auto"/>
              <w:rPr>
                <w:rFonts w:ascii="Dival" w:hAnsi="Dival"/>
              </w:rPr>
            </w:pPr>
          </w:p>
          <w:p w14:paraId="6DEDD052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  <w:sz w:val="20"/>
                <w:szCs w:val="20"/>
              </w:rPr>
            </w:pPr>
            <w:r>
              <w:rPr>
                <w:rFonts w:ascii="Dival" w:hAnsi="Dival" w:cs="NeueHaasUnicaPro-Medium"/>
                <w:kern w:val="0"/>
                <w:sz w:val="20"/>
                <w:szCs w:val="20"/>
              </w:rPr>
              <w:t>Pipa de fumar de Ramón Egea Benavent</w:t>
            </w:r>
          </w:p>
          <w:p w14:paraId="575DC935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  <w:sz w:val="20"/>
                <w:szCs w:val="20"/>
              </w:rPr>
            </w:pPr>
            <w:r>
              <w:rPr>
                <w:rFonts w:ascii="Dival" w:hAnsi="Dival" w:cs="NeueHaasUnicaPro-Medium"/>
                <w:kern w:val="0"/>
                <w:sz w:val="20"/>
                <w:szCs w:val="20"/>
              </w:rPr>
              <w:t>Fossa 112. Paterna. Donació de la Família Egea. Col·lecció Memòria Democràtica. L’ETNO</w:t>
            </w:r>
          </w:p>
          <w:p w14:paraId="43FCD3FD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  <w:sz w:val="20"/>
                <w:szCs w:val="20"/>
              </w:rPr>
            </w:pPr>
            <w:r>
              <w:rPr>
                <w:rFonts w:ascii="Dival" w:hAnsi="Dival" w:cs="NeueHaasUnicaPro-Medium"/>
                <w:kern w:val="0"/>
                <w:sz w:val="20"/>
                <w:szCs w:val="20"/>
              </w:rPr>
              <w:t>Fotografia: Eloy Ariza-Associació Científica ArqueoAntro</w:t>
            </w:r>
          </w:p>
          <w:p w14:paraId="555D73AA" w14:textId="77777777" w:rsidR="00AE2064" w:rsidRDefault="00AE2064" w:rsidP="001B6336">
            <w:pPr>
              <w:spacing w:after="0" w:line="240" w:lineRule="auto"/>
              <w:rPr>
                <w:rFonts w:ascii="Dival" w:hAnsi="Dival"/>
              </w:rPr>
            </w:pPr>
          </w:p>
        </w:tc>
      </w:tr>
      <w:tr w:rsidR="00AE2064" w14:paraId="1899E7B1" w14:textId="77777777" w:rsidTr="00FC3759">
        <w:tc>
          <w:tcPr>
            <w:tcW w:w="42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8569C" w14:textId="77777777" w:rsidR="00AE2064" w:rsidRDefault="00AE2064" w:rsidP="001B6336">
            <w:pPr>
              <w:spacing w:after="0" w:line="240" w:lineRule="auto"/>
            </w:pPr>
            <w:r>
              <w:rPr>
                <w:rFonts w:ascii="NeueHaasUnicaPro-Regular" w:hAnsi="NeueHaasUnicaPro-Regular" w:cs="NeueHaasUnicaPro-Regular"/>
                <w:noProof/>
                <w:kern w:val="0"/>
                <w:sz w:val="15"/>
                <w:szCs w:val="15"/>
                <w:lang w:val="es-ES" w:eastAsia="es-ES"/>
              </w:rPr>
              <w:drawing>
                <wp:anchor distT="0" distB="0" distL="114300" distR="114300" simplePos="0" relativeHeight="251662336" behindDoc="0" locked="0" layoutInCell="1" allowOverlap="1" wp14:anchorId="3E5E3C9C" wp14:editId="40481054">
                  <wp:simplePos x="0" y="0"/>
                  <wp:positionH relativeFrom="column">
                    <wp:posOffset>-8887</wp:posOffset>
                  </wp:positionH>
                  <wp:positionV relativeFrom="paragraph">
                    <wp:posOffset>200655</wp:posOffset>
                  </wp:positionV>
                  <wp:extent cx="2543175" cy="1904996"/>
                  <wp:effectExtent l="0" t="0" r="9525" b="4"/>
                  <wp:wrapTight wrapText="bothSides">
                    <wp:wrapPolygon edited="0">
                      <wp:start x="0" y="0"/>
                      <wp:lineTo x="0" y="21391"/>
                      <wp:lineTo x="21357" y="21391"/>
                      <wp:lineTo x="21357" y="0"/>
                      <wp:lineTo x="0" y="0"/>
                    </wp:wrapPolygon>
                  </wp:wrapTight>
                  <wp:docPr id="4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90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F997C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  <w:sz w:val="20"/>
                <w:szCs w:val="20"/>
              </w:rPr>
            </w:pPr>
          </w:p>
          <w:p w14:paraId="708F031D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  <w:sz w:val="20"/>
                <w:szCs w:val="20"/>
              </w:rPr>
            </w:pPr>
          </w:p>
          <w:p w14:paraId="397753F1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  <w:sz w:val="20"/>
                <w:szCs w:val="20"/>
              </w:rPr>
            </w:pPr>
          </w:p>
          <w:p w14:paraId="344FD26F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  <w:sz w:val="20"/>
                <w:szCs w:val="20"/>
              </w:rPr>
            </w:pPr>
            <w:r>
              <w:rPr>
                <w:rFonts w:ascii="Dival" w:hAnsi="Dival" w:cs="NeueHaasUnicaPro-Medium"/>
                <w:kern w:val="0"/>
                <w:sz w:val="20"/>
                <w:szCs w:val="20"/>
              </w:rPr>
              <w:t>Ulleres, llapis i segells</w:t>
            </w:r>
          </w:p>
          <w:p w14:paraId="7548C27D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  <w:sz w:val="20"/>
                <w:szCs w:val="20"/>
              </w:rPr>
            </w:pPr>
            <w:r>
              <w:rPr>
                <w:rFonts w:ascii="Dival" w:hAnsi="Dival" w:cs="NeueHaasUnicaPro-Medium"/>
                <w:kern w:val="0"/>
                <w:sz w:val="20"/>
                <w:szCs w:val="20"/>
              </w:rPr>
              <w:t>Individu 124, fossa 115; individu 99, fossa 127. Paterna. Col·lecció Memòria Democràtica. L’ETNO</w:t>
            </w:r>
          </w:p>
          <w:p w14:paraId="035A3CC6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  <w:sz w:val="20"/>
                <w:szCs w:val="20"/>
              </w:rPr>
            </w:pPr>
            <w:r>
              <w:rPr>
                <w:rFonts w:ascii="Dival" w:hAnsi="Dival" w:cs="NeueHaasUnicaPro-Medium"/>
                <w:kern w:val="0"/>
                <w:sz w:val="20"/>
                <w:szCs w:val="20"/>
              </w:rPr>
              <w:t>Fotografia: Albert Costa. L’ETNO</w:t>
            </w:r>
          </w:p>
          <w:p w14:paraId="37DA1D78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  <w:sz w:val="20"/>
                <w:szCs w:val="20"/>
              </w:rPr>
            </w:pPr>
          </w:p>
          <w:p w14:paraId="45A95E82" w14:textId="77777777" w:rsidR="00AE2064" w:rsidRDefault="00AE2064" w:rsidP="001B6336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  <w:sz w:val="20"/>
                <w:szCs w:val="20"/>
              </w:rPr>
            </w:pPr>
            <w:r>
              <w:rPr>
                <w:rFonts w:ascii="Dival" w:hAnsi="Dival" w:cs="NeueHaasUnicaPro-Medium"/>
                <w:kern w:val="0"/>
                <w:sz w:val="20"/>
                <w:szCs w:val="20"/>
              </w:rPr>
              <w:t>Targetes postals enviades per Francisco Sanz Herráez des de la presó als familiars. Fossa 127. Paterna. Col·lecció Memòria Democràtica. L’ETNO</w:t>
            </w:r>
          </w:p>
          <w:p w14:paraId="110C1BF9" w14:textId="2826022C" w:rsidR="00AE2064" w:rsidRDefault="00AE2064" w:rsidP="00FC3759">
            <w:pPr>
              <w:autoSpaceDE w:val="0"/>
              <w:spacing w:after="0" w:line="240" w:lineRule="auto"/>
              <w:rPr>
                <w:rFonts w:ascii="Dival" w:hAnsi="Dival" w:cs="NeueHaasUnicaPro-Medium"/>
                <w:kern w:val="0"/>
                <w:sz w:val="20"/>
                <w:szCs w:val="20"/>
              </w:rPr>
            </w:pPr>
            <w:r>
              <w:rPr>
                <w:rFonts w:ascii="Dival" w:hAnsi="Dival" w:cs="NeueHaasUnicaPro-Medium"/>
                <w:kern w:val="0"/>
                <w:sz w:val="20"/>
                <w:szCs w:val="20"/>
              </w:rPr>
              <w:t>Fotografia: Albert Costa. L’ETNO</w:t>
            </w:r>
          </w:p>
        </w:tc>
      </w:tr>
    </w:tbl>
    <w:p w14:paraId="2747B1DD" w14:textId="6FFA6901" w:rsidR="00AE2064" w:rsidRPr="00A667B4" w:rsidRDefault="00AE2064" w:rsidP="00C3183B">
      <w:pPr>
        <w:rPr>
          <w:rFonts w:ascii="Dival" w:hAnsi="Dival"/>
          <w:color w:val="000000"/>
          <w:lang w:val="ca-ES"/>
        </w:rPr>
      </w:pPr>
    </w:p>
    <w:sectPr w:rsidR="00AE2064" w:rsidRPr="00A667B4" w:rsidSect="00151C76">
      <w:headerReference w:type="default" r:id="rId19"/>
      <w:footerReference w:type="even" r:id="rId20"/>
      <w:footerReference w:type="default" r:id="rId21"/>
      <w:pgSz w:w="11906" w:h="16838"/>
      <w:pgMar w:top="212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D00E4" w14:textId="77777777" w:rsidR="009C17B0" w:rsidRDefault="009C17B0" w:rsidP="00D361DA">
      <w:pPr>
        <w:spacing w:after="0" w:line="240" w:lineRule="auto"/>
      </w:pPr>
      <w:r>
        <w:separator/>
      </w:r>
    </w:p>
  </w:endnote>
  <w:endnote w:type="continuationSeparator" w:id="0">
    <w:p w14:paraId="5BE0496A" w14:textId="77777777" w:rsidR="009C17B0" w:rsidRDefault="009C17B0" w:rsidP="00D36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val">
    <w:altName w:val="Times New Roman"/>
    <w:panose1 w:val="00000000000000000000"/>
    <w:charset w:val="00"/>
    <w:family w:val="auto"/>
    <w:pitch w:val="variable"/>
    <w:sig w:usb0="A000006F" w:usb1="5000204B" w:usb2="00000000" w:usb3="00000000" w:csb0="00000093" w:csb1="00000000"/>
  </w:font>
  <w:font w:name="NeueHaasUnicaPro-Medium">
    <w:charset w:val="00"/>
    <w:family w:val="auto"/>
    <w:pitch w:val="default"/>
  </w:font>
  <w:font w:name="VerdigrisMVB-OSF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ueHaasUnicaPro-Regula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168862918"/>
      <w:docPartObj>
        <w:docPartGallery w:val="Page Numbers (Bottom of Page)"/>
        <w:docPartUnique/>
      </w:docPartObj>
    </w:sdtPr>
    <w:sdtContent>
      <w:p w14:paraId="0D7063D4" w14:textId="76A2CF7F" w:rsidR="003C1D45" w:rsidRDefault="003C1D45" w:rsidP="00F91BDC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2DC6DE2" w14:textId="77777777" w:rsidR="003C1D45" w:rsidRDefault="003C1D45" w:rsidP="003C1D4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213963697"/>
      <w:docPartObj>
        <w:docPartGallery w:val="Page Numbers (Bottom of Page)"/>
        <w:docPartUnique/>
      </w:docPartObj>
    </w:sdtPr>
    <w:sdtContent>
      <w:p w14:paraId="3F9BC24B" w14:textId="61ADBA30" w:rsidR="003C1D45" w:rsidRDefault="003C1D45" w:rsidP="00F91BDC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F046FF">
          <w:rPr>
            <w:rStyle w:val="Nmerodepgina"/>
            <w:noProof/>
          </w:rPr>
          <w:t>8</w:t>
        </w:r>
        <w:r>
          <w:rPr>
            <w:rStyle w:val="Nmerodepgina"/>
          </w:rPr>
          <w:fldChar w:fldCharType="end"/>
        </w:r>
      </w:p>
    </w:sdtContent>
  </w:sdt>
  <w:p w14:paraId="2C15138D" w14:textId="77777777" w:rsidR="003C1D45" w:rsidRDefault="003C1D45" w:rsidP="003C1D4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507BD" w14:textId="77777777" w:rsidR="009C17B0" w:rsidRDefault="009C17B0" w:rsidP="00D361DA">
      <w:pPr>
        <w:spacing w:after="0" w:line="240" w:lineRule="auto"/>
      </w:pPr>
      <w:r>
        <w:separator/>
      </w:r>
    </w:p>
  </w:footnote>
  <w:footnote w:type="continuationSeparator" w:id="0">
    <w:p w14:paraId="71874EC2" w14:textId="77777777" w:rsidR="009C17B0" w:rsidRDefault="009C17B0" w:rsidP="00D361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1D7CD" w14:textId="05AD8ED8" w:rsidR="00D361DA" w:rsidRDefault="00442652" w:rsidP="00D361DA"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B2839EB" wp14:editId="56BA32FB">
          <wp:simplePos x="0" y="0"/>
          <wp:positionH relativeFrom="margin">
            <wp:posOffset>2453005</wp:posOffset>
          </wp:positionH>
          <wp:positionV relativeFrom="paragraph">
            <wp:posOffset>7620</wp:posOffset>
          </wp:positionV>
          <wp:extent cx="1683385" cy="476250"/>
          <wp:effectExtent l="0" t="0" r="0" b="0"/>
          <wp:wrapTight wrapText="bothSides">
            <wp:wrapPolygon edited="0">
              <wp:start x="0" y="0"/>
              <wp:lineTo x="0" y="20736"/>
              <wp:lineTo x="21266" y="20736"/>
              <wp:lineTo x="21266" y="0"/>
              <wp:lineTo x="0" y="0"/>
            </wp:wrapPolygon>
          </wp:wrapTight>
          <wp:docPr id="1891950120" name="Imagen 1891950120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3574160" name="Imagen 2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338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302597AB" wp14:editId="793556BE">
          <wp:simplePos x="0" y="0"/>
          <wp:positionH relativeFrom="margin">
            <wp:posOffset>4695190</wp:posOffset>
          </wp:positionH>
          <wp:positionV relativeFrom="paragraph">
            <wp:posOffset>7620</wp:posOffset>
          </wp:positionV>
          <wp:extent cx="601980" cy="485775"/>
          <wp:effectExtent l="0" t="0" r="7620" b="9525"/>
          <wp:wrapTight wrapText="bothSides">
            <wp:wrapPolygon edited="0">
              <wp:start x="0" y="0"/>
              <wp:lineTo x="0" y="21176"/>
              <wp:lineTo x="21190" y="21176"/>
              <wp:lineTo x="21190" y="0"/>
              <wp:lineTo x="0" y="0"/>
            </wp:wrapPolygon>
          </wp:wrapTight>
          <wp:docPr id="1497580052" name="Imagen 149758005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513758" name="Imagen 1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D30C523" wp14:editId="46D88C25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1887855" cy="504825"/>
          <wp:effectExtent l="0" t="0" r="0" b="9525"/>
          <wp:wrapTight wrapText="bothSides">
            <wp:wrapPolygon edited="0">
              <wp:start x="0" y="0"/>
              <wp:lineTo x="0" y="21192"/>
              <wp:lineTo x="21360" y="21192"/>
              <wp:lineTo x="21360" y="0"/>
              <wp:lineTo x="0" y="0"/>
            </wp:wrapPolygon>
          </wp:wrapTight>
          <wp:docPr id="1450529900" name="Imagen 1450529900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061637" name="Imagen 1" descr="Texto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785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CF27DE" w14:textId="19794101" w:rsidR="00644B30" w:rsidRDefault="00644B30" w:rsidP="00D361DA"/>
  <w:p w14:paraId="7BE993F3" w14:textId="112EB570" w:rsidR="00D361DA" w:rsidRDefault="00D361D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C4D89"/>
    <w:multiLevelType w:val="hybridMultilevel"/>
    <w:tmpl w:val="A1C6D00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5072FD"/>
    <w:multiLevelType w:val="hybridMultilevel"/>
    <w:tmpl w:val="3FEA83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08134EF"/>
    <w:multiLevelType w:val="hybridMultilevel"/>
    <w:tmpl w:val="821A9BDC"/>
    <w:lvl w:ilvl="0" w:tplc="CF267A6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860E17"/>
    <w:multiLevelType w:val="hybridMultilevel"/>
    <w:tmpl w:val="59BAA57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B60FE5"/>
    <w:multiLevelType w:val="hybridMultilevel"/>
    <w:tmpl w:val="F886F652"/>
    <w:lvl w:ilvl="0" w:tplc="AD6C8918">
      <w:numFmt w:val="bullet"/>
      <w:lvlText w:val="-"/>
      <w:lvlJc w:val="left"/>
      <w:pPr>
        <w:ind w:left="720" w:hanging="360"/>
      </w:pPr>
      <w:rPr>
        <w:rFonts w:ascii="Dival" w:eastAsia="Times New Roman" w:hAnsi="Div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6421318">
    <w:abstractNumId w:val="0"/>
  </w:num>
  <w:num w:numId="2" w16cid:durableId="315501484">
    <w:abstractNumId w:val="1"/>
  </w:num>
  <w:num w:numId="3" w16cid:durableId="328141278">
    <w:abstractNumId w:val="4"/>
  </w:num>
  <w:num w:numId="4" w16cid:durableId="1238905895">
    <w:abstractNumId w:val="2"/>
  </w:num>
  <w:num w:numId="5" w16cid:durableId="20926528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1DA"/>
    <w:rsid w:val="00034538"/>
    <w:rsid w:val="00036065"/>
    <w:rsid w:val="000412AB"/>
    <w:rsid w:val="0009223E"/>
    <w:rsid w:val="001268A2"/>
    <w:rsid w:val="00151C76"/>
    <w:rsid w:val="001930FA"/>
    <w:rsid w:val="002F1C0C"/>
    <w:rsid w:val="002F770A"/>
    <w:rsid w:val="0033288B"/>
    <w:rsid w:val="003411D8"/>
    <w:rsid w:val="003B0FBE"/>
    <w:rsid w:val="003B3EAD"/>
    <w:rsid w:val="003C1D45"/>
    <w:rsid w:val="003C7C6C"/>
    <w:rsid w:val="00442652"/>
    <w:rsid w:val="00483008"/>
    <w:rsid w:val="004E4EF9"/>
    <w:rsid w:val="00523860"/>
    <w:rsid w:val="005307D3"/>
    <w:rsid w:val="00544459"/>
    <w:rsid w:val="005A1582"/>
    <w:rsid w:val="0063281A"/>
    <w:rsid w:val="00644B30"/>
    <w:rsid w:val="006831D6"/>
    <w:rsid w:val="0068346E"/>
    <w:rsid w:val="006A23C8"/>
    <w:rsid w:val="006B3BC5"/>
    <w:rsid w:val="006C0D1D"/>
    <w:rsid w:val="006C4150"/>
    <w:rsid w:val="006E1FA1"/>
    <w:rsid w:val="006E2712"/>
    <w:rsid w:val="006F4BB6"/>
    <w:rsid w:val="007074A2"/>
    <w:rsid w:val="00761ABC"/>
    <w:rsid w:val="00771272"/>
    <w:rsid w:val="007865A5"/>
    <w:rsid w:val="00791ABF"/>
    <w:rsid w:val="007A1D15"/>
    <w:rsid w:val="007C259C"/>
    <w:rsid w:val="007D270F"/>
    <w:rsid w:val="007D2CA0"/>
    <w:rsid w:val="007F21F6"/>
    <w:rsid w:val="00811451"/>
    <w:rsid w:val="00897B98"/>
    <w:rsid w:val="008B671B"/>
    <w:rsid w:val="008B7272"/>
    <w:rsid w:val="008C6ABC"/>
    <w:rsid w:val="008D5CDD"/>
    <w:rsid w:val="008E4CA2"/>
    <w:rsid w:val="008E5E03"/>
    <w:rsid w:val="009317A7"/>
    <w:rsid w:val="00950676"/>
    <w:rsid w:val="009840E3"/>
    <w:rsid w:val="009B1A6D"/>
    <w:rsid w:val="009C17B0"/>
    <w:rsid w:val="009D5BA4"/>
    <w:rsid w:val="009E3CF8"/>
    <w:rsid w:val="00A04819"/>
    <w:rsid w:val="00A25411"/>
    <w:rsid w:val="00A667B4"/>
    <w:rsid w:val="00A831D4"/>
    <w:rsid w:val="00AA0588"/>
    <w:rsid w:val="00AC7841"/>
    <w:rsid w:val="00AD4321"/>
    <w:rsid w:val="00AE087D"/>
    <w:rsid w:val="00AE2064"/>
    <w:rsid w:val="00B10FFC"/>
    <w:rsid w:val="00B40E2C"/>
    <w:rsid w:val="00B51E05"/>
    <w:rsid w:val="00B550A1"/>
    <w:rsid w:val="00B9213E"/>
    <w:rsid w:val="00BD781D"/>
    <w:rsid w:val="00C3183B"/>
    <w:rsid w:val="00C54CA6"/>
    <w:rsid w:val="00C765ED"/>
    <w:rsid w:val="00CA5978"/>
    <w:rsid w:val="00CA5BBA"/>
    <w:rsid w:val="00CE2B52"/>
    <w:rsid w:val="00CE6AEF"/>
    <w:rsid w:val="00CF6C16"/>
    <w:rsid w:val="00D361DA"/>
    <w:rsid w:val="00D71691"/>
    <w:rsid w:val="00D716CF"/>
    <w:rsid w:val="00D91A6F"/>
    <w:rsid w:val="00DE6E8A"/>
    <w:rsid w:val="00E4167B"/>
    <w:rsid w:val="00EC63F2"/>
    <w:rsid w:val="00EF519E"/>
    <w:rsid w:val="00EF6563"/>
    <w:rsid w:val="00F046FF"/>
    <w:rsid w:val="00F144E0"/>
    <w:rsid w:val="00F332B2"/>
    <w:rsid w:val="00F34C4E"/>
    <w:rsid w:val="00F36024"/>
    <w:rsid w:val="00F405EF"/>
    <w:rsid w:val="00F70E3F"/>
    <w:rsid w:val="00F7557A"/>
    <w:rsid w:val="00F93E4F"/>
    <w:rsid w:val="00FB4628"/>
    <w:rsid w:val="00FC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7A42BC"/>
  <w15:chartTrackingRefBased/>
  <w15:docId w15:val="{D0B6DEDE-0BD3-4D10-9769-8615F7023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-valenc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61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61DA"/>
  </w:style>
  <w:style w:type="paragraph" w:styleId="Piedepgina">
    <w:name w:val="footer"/>
    <w:basedOn w:val="Normal"/>
    <w:link w:val="PiedepginaCar"/>
    <w:uiPriority w:val="99"/>
    <w:unhideWhenUsed/>
    <w:rsid w:val="00D361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61DA"/>
  </w:style>
  <w:style w:type="character" w:styleId="Hipervnculo">
    <w:name w:val="Hyperlink"/>
    <w:basedOn w:val="Fuentedeprrafopredeter"/>
    <w:uiPriority w:val="99"/>
    <w:semiHidden/>
    <w:unhideWhenUsed/>
    <w:rsid w:val="00D91A6F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91A6F"/>
    <w:rPr>
      <w:b/>
      <w:bCs/>
    </w:rPr>
  </w:style>
  <w:style w:type="character" w:styleId="nfasis">
    <w:name w:val="Emphasis"/>
    <w:basedOn w:val="Fuentedeprrafopredeter"/>
    <w:uiPriority w:val="20"/>
    <w:qFormat/>
    <w:rsid w:val="00D91A6F"/>
    <w:rPr>
      <w:i/>
      <w:iCs/>
    </w:rPr>
  </w:style>
  <w:style w:type="paragraph" w:styleId="Prrafodelista">
    <w:name w:val="List Paragraph"/>
    <w:basedOn w:val="Normal"/>
    <w:uiPriority w:val="34"/>
    <w:qFormat/>
    <w:rsid w:val="00D91A6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E2712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es-ES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8E5E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E5E0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E5E0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E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E0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E0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E03"/>
    <w:rPr>
      <w:rFonts w:ascii="Times New Roman" w:hAnsi="Times New Roman" w:cs="Times New Roman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3C1D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8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preva.org/exposiciones/?q=va&amp;id=79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i_ljndytc8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ii_ljndytcf3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3109</Words>
  <Characters>17103</Characters>
  <Application>Microsoft Office Word</Application>
  <DocSecurity>0</DocSecurity>
  <Lines>142</Lines>
  <Paragraphs>40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20172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CABAÑES MARTINEZ - FRANCESC</dc:creator>
  <cp:keywords/>
  <dc:description/>
  <cp:lastModifiedBy>CABAÑES MARTINEZ - FRANCESC</cp:lastModifiedBy>
  <cp:revision>19</cp:revision>
  <dcterms:created xsi:type="dcterms:W3CDTF">2023-06-30T11:58:00Z</dcterms:created>
  <dcterms:modified xsi:type="dcterms:W3CDTF">2023-07-04T13:59:00Z</dcterms:modified>
</cp:coreProperties>
</file>